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58" w:rsidRPr="00354458" w:rsidRDefault="00354458" w:rsidP="0050188D">
      <w:pPr>
        <w:suppressAutoHyphens/>
        <w:spacing w:after="0"/>
        <w:jc w:val="both"/>
        <w:rPr>
          <w:rFonts w:eastAsia="Times New Roman" w:cs="Times New Roman"/>
          <w:noProof/>
          <w:sz w:val="24"/>
          <w:szCs w:val="24"/>
        </w:rPr>
      </w:pPr>
    </w:p>
    <w:p w:rsidR="00354458" w:rsidRPr="00354458" w:rsidRDefault="00354458" w:rsidP="0050188D">
      <w:pPr>
        <w:suppressAutoHyphens/>
        <w:spacing w:after="0"/>
        <w:jc w:val="both"/>
        <w:rPr>
          <w:rFonts w:eastAsia="Times New Roman" w:cs="Times New Roman"/>
          <w:noProof/>
          <w:sz w:val="24"/>
          <w:szCs w:val="24"/>
        </w:rPr>
      </w:pPr>
    </w:p>
    <w:p w:rsidR="00354458" w:rsidRPr="00354458" w:rsidRDefault="00354458" w:rsidP="0050188D">
      <w:pPr>
        <w:suppressAutoHyphens/>
        <w:spacing w:after="0"/>
        <w:jc w:val="center"/>
        <w:rPr>
          <w:rFonts w:eastAsia="Times New Roman" w:cs="Times New Roman"/>
          <w:noProof/>
          <w:sz w:val="24"/>
          <w:szCs w:val="24"/>
        </w:rPr>
      </w:pPr>
      <w:r w:rsidRPr="00354458">
        <w:rPr>
          <w:rFonts w:eastAsia="Times New Roman" w:cs="Times New Roman"/>
          <w:noProof/>
          <w:sz w:val="24"/>
          <w:szCs w:val="24"/>
        </w:rPr>
        <w:drawing>
          <wp:inline distT="0" distB="0" distL="0" distR="0">
            <wp:extent cx="5135880" cy="5170997"/>
            <wp:effectExtent l="0" t="0" r="7620" b="0"/>
            <wp:docPr id="5" name="Resim 5" descr="D:\DATA\Downloads\WhatsApp Image 2021-12-07 at 10.4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ownloads\WhatsApp Image 2021-12-07 at 10.42.07.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5191" t="20584" r="5496" b="28902"/>
                    <a:stretch/>
                  </pic:blipFill>
                  <pic:spPr bwMode="auto">
                    <a:xfrm>
                      <a:off x="0" y="0"/>
                      <a:ext cx="5140565" cy="5175714"/>
                    </a:xfrm>
                    <a:prstGeom prst="rect">
                      <a:avLst/>
                    </a:prstGeom>
                    <a:noFill/>
                    <a:ln>
                      <a:noFill/>
                    </a:ln>
                    <a:extLst>
                      <a:ext uri="{53640926-AAD7-44D8-BBD7-CCE9431645EC}">
                        <a14:shadowObscured xmlns:a14="http://schemas.microsoft.com/office/drawing/2010/main"/>
                      </a:ext>
                    </a:extLst>
                  </pic:spPr>
                </pic:pic>
              </a:graphicData>
            </a:graphic>
          </wp:inline>
        </w:drawing>
      </w:r>
    </w:p>
    <w:p w:rsidR="00354458" w:rsidRPr="00354458" w:rsidRDefault="00354458" w:rsidP="0050188D">
      <w:pPr>
        <w:suppressAutoHyphens/>
        <w:spacing w:after="0"/>
        <w:jc w:val="both"/>
        <w:rPr>
          <w:rFonts w:eastAsia="Times New Roman" w:cs="Times New Roman"/>
          <w:noProof/>
          <w:sz w:val="24"/>
          <w:szCs w:val="24"/>
        </w:rPr>
      </w:pPr>
    </w:p>
    <w:p w:rsidR="00354458" w:rsidRPr="00354458" w:rsidRDefault="00354458" w:rsidP="0050188D">
      <w:pPr>
        <w:suppressAutoHyphens/>
        <w:spacing w:after="0"/>
        <w:jc w:val="both"/>
        <w:rPr>
          <w:rFonts w:eastAsia="Times New Roman" w:cs="Times New Roman"/>
          <w:noProof/>
          <w:sz w:val="24"/>
          <w:szCs w:val="24"/>
        </w:rPr>
      </w:pPr>
    </w:p>
    <w:p w:rsidR="00354458" w:rsidRPr="00354458" w:rsidRDefault="00354458" w:rsidP="0050188D">
      <w:pPr>
        <w:suppressAutoHyphens/>
        <w:spacing w:after="0"/>
        <w:jc w:val="both"/>
        <w:rPr>
          <w:rFonts w:eastAsia="Times New Roman" w:cs="Times New Roman"/>
          <w:noProof/>
          <w:sz w:val="24"/>
          <w:szCs w:val="24"/>
        </w:rPr>
      </w:pPr>
    </w:p>
    <w:p w:rsidR="00354458" w:rsidRPr="00354458" w:rsidRDefault="00354458" w:rsidP="0050188D">
      <w:pPr>
        <w:suppressAutoHyphens/>
        <w:spacing w:after="0"/>
        <w:jc w:val="both"/>
        <w:rPr>
          <w:rFonts w:eastAsia="Times New Roman" w:cs="Times New Roman"/>
          <w:noProof/>
          <w:sz w:val="24"/>
          <w:szCs w:val="24"/>
        </w:rPr>
      </w:pPr>
    </w:p>
    <w:p w:rsidR="00354458" w:rsidRPr="00354458" w:rsidRDefault="00354458" w:rsidP="0050188D">
      <w:pPr>
        <w:suppressAutoHyphens/>
        <w:spacing w:after="0"/>
        <w:jc w:val="both"/>
        <w:rPr>
          <w:rFonts w:eastAsia="Times New Roman" w:cs="Times New Roman"/>
          <w:noProof/>
          <w:sz w:val="24"/>
          <w:szCs w:val="24"/>
        </w:rPr>
      </w:pPr>
    </w:p>
    <w:p w:rsidR="007F03DC" w:rsidRPr="00354458" w:rsidRDefault="007F03DC" w:rsidP="0050188D">
      <w:pPr>
        <w:suppressAutoHyphens/>
        <w:spacing w:after="0"/>
        <w:jc w:val="center"/>
        <w:rPr>
          <w:rFonts w:eastAsia="Times New Roman" w:cs="Times New Roman"/>
          <w:b/>
          <w:sz w:val="40"/>
          <w:szCs w:val="40"/>
          <w:lang w:eastAsia="zh-CN"/>
        </w:rPr>
      </w:pPr>
      <w:r w:rsidRPr="00354458">
        <w:rPr>
          <w:rFonts w:eastAsia="Times New Roman" w:cs="Times New Roman"/>
          <w:b/>
          <w:sz w:val="40"/>
          <w:szCs w:val="40"/>
          <w:lang w:eastAsia="zh-CN"/>
        </w:rPr>
        <w:t>ATATEKS ATA TEKSTİL SANAYİ VE TİCARET A.Ş.</w:t>
      </w:r>
    </w:p>
    <w:p w:rsidR="00591E35" w:rsidRPr="00354458" w:rsidRDefault="007F03DC" w:rsidP="0050188D">
      <w:pPr>
        <w:suppressAutoHyphens/>
        <w:spacing w:after="0"/>
        <w:jc w:val="center"/>
        <w:rPr>
          <w:rFonts w:eastAsia="Times New Roman" w:cs="Times New Roman"/>
          <w:b/>
          <w:sz w:val="40"/>
          <w:szCs w:val="40"/>
          <w:lang w:eastAsia="zh-CN"/>
        </w:rPr>
      </w:pPr>
      <w:r w:rsidRPr="00354458">
        <w:rPr>
          <w:rFonts w:cs="Times New Roman"/>
          <w:b/>
          <w:sz w:val="40"/>
          <w:szCs w:val="40"/>
        </w:rPr>
        <w:t xml:space="preserve">ÇEVRE </w:t>
      </w:r>
      <w:r w:rsidR="00D25141" w:rsidRPr="00354458">
        <w:rPr>
          <w:rFonts w:cs="Times New Roman"/>
          <w:b/>
          <w:sz w:val="40"/>
          <w:szCs w:val="40"/>
        </w:rPr>
        <w:t>SÜRDÜRÜLEBİLİRLİK RAPORU</w:t>
      </w:r>
    </w:p>
    <w:p w:rsidR="00656F7A" w:rsidRPr="00354458" w:rsidRDefault="00656F7A" w:rsidP="0050188D">
      <w:pPr>
        <w:spacing w:line="360" w:lineRule="auto"/>
        <w:jc w:val="center"/>
        <w:rPr>
          <w:rFonts w:cs="Times New Roman"/>
          <w:b/>
          <w:sz w:val="24"/>
          <w:szCs w:val="24"/>
        </w:rPr>
      </w:pPr>
    </w:p>
    <w:p w:rsidR="004E0DCC" w:rsidRPr="00354458" w:rsidRDefault="00F20383" w:rsidP="0050188D">
      <w:pPr>
        <w:spacing w:line="360" w:lineRule="auto"/>
        <w:jc w:val="center"/>
        <w:rPr>
          <w:rFonts w:cs="Times New Roman"/>
          <w:b/>
          <w:sz w:val="28"/>
          <w:szCs w:val="28"/>
        </w:rPr>
      </w:pPr>
      <w:r>
        <w:rPr>
          <w:rFonts w:cs="Times New Roman"/>
          <w:b/>
          <w:sz w:val="28"/>
          <w:szCs w:val="28"/>
        </w:rPr>
        <w:t>2023</w:t>
      </w:r>
    </w:p>
    <w:p w:rsidR="00D25141" w:rsidRPr="00354458" w:rsidRDefault="00D25141" w:rsidP="0050188D">
      <w:pPr>
        <w:spacing w:line="360" w:lineRule="auto"/>
        <w:jc w:val="both"/>
        <w:rPr>
          <w:rFonts w:cs="Times New Roman"/>
          <w:b/>
          <w:sz w:val="28"/>
          <w:szCs w:val="28"/>
        </w:rPr>
      </w:pPr>
    </w:p>
    <w:p w:rsidR="00D25141" w:rsidRPr="00354458" w:rsidRDefault="00D25141" w:rsidP="0050188D">
      <w:pPr>
        <w:spacing w:line="360" w:lineRule="auto"/>
        <w:jc w:val="both"/>
        <w:rPr>
          <w:rFonts w:cs="Times New Roman"/>
          <w:b/>
          <w:sz w:val="28"/>
          <w:szCs w:val="28"/>
        </w:rPr>
      </w:pPr>
    </w:p>
    <w:p w:rsidR="00656F7A" w:rsidRPr="00354458" w:rsidRDefault="00533313" w:rsidP="0050188D">
      <w:pPr>
        <w:spacing w:line="360" w:lineRule="auto"/>
        <w:jc w:val="both"/>
        <w:rPr>
          <w:rFonts w:cs="Times New Roman"/>
          <w:b/>
          <w:color w:val="000000" w:themeColor="text1"/>
          <w:sz w:val="24"/>
          <w:szCs w:val="24"/>
          <w:u w:val="single"/>
        </w:rPr>
      </w:pPr>
      <w:r w:rsidRPr="00354458">
        <w:rPr>
          <w:rFonts w:cs="Times New Roman"/>
          <w:b/>
          <w:color w:val="000000" w:themeColor="text1"/>
          <w:sz w:val="24"/>
          <w:szCs w:val="24"/>
          <w:u w:val="single"/>
        </w:rPr>
        <w:t>İÇİNDEKİLER</w:t>
      </w:r>
    </w:p>
    <w:tbl>
      <w:tblPr>
        <w:tblStyle w:val="TabloKlavuzu"/>
        <w:tblW w:w="9209" w:type="dxa"/>
        <w:tblLook w:val="04A0" w:firstRow="1" w:lastRow="0" w:firstColumn="1" w:lastColumn="0" w:noHBand="0" w:noVBand="1"/>
      </w:tblPr>
      <w:tblGrid>
        <w:gridCol w:w="704"/>
        <w:gridCol w:w="8505"/>
      </w:tblGrid>
      <w:tr w:rsidR="004E0DCC" w:rsidRPr="00354458" w:rsidTr="0050188D">
        <w:tc>
          <w:tcPr>
            <w:tcW w:w="704"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1</w:t>
            </w:r>
          </w:p>
        </w:tc>
        <w:tc>
          <w:tcPr>
            <w:tcW w:w="8505"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GENEL BİLGİLER</w:t>
            </w:r>
          </w:p>
        </w:tc>
      </w:tr>
      <w:tr w:rsidR="004E0DCC" w:rsidRPr="00354458" w:rsidTr="0050188D">
        <w:tc>
          <w:tcPr>
            <w:tcW w:w="704"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2</w:t>
            </w:r>
          </w:p>
        </w:tc>
        <w:tc>
          <w:tcPr>
            <w:tcW w:w="8505"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ÇEVRE POLİTİKASI</w:t>
            </w:r>
          </w:p>
        </w:tc>
      </w:tr>
      <w:tr w:rsidR="004E0DCC" w:rsidRPr="00354458" w:rsidTr="0050188D">
        <w:tc>
          <w:tcPr>
            <w:tcW w:w="704"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3</w:t>
            </w:r>
          </w:p>
        </w:tc>
        <w:tc>
          <w:tcPr>
            <w:tcW w:w="8505"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ÇEVRE EYLEM PLANI</w:t>
            </w:r>
          </w:p>
        </w:tc>
      </w:tr>
      <w:tr w:rsidR="004E0DCC" w:rsidRPr="00354458" w:rsidTr="0050188D">
        <w:tc>
          <w:tcPr>
            <w:tcW w:w="704"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4</w:t>
            </w:r>
          </w:p>
        </w:tc>
        <w:tc>
          <w:tcPr>
            <w:tcW w:w="8505"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AMAÇ</w:t>
            </w:r>
          </w:p>
        </w:tc>
      </w:tr>
      <w:tr w:rsidR="004E0DCC" w:rsidRPr="00354458" w:rsidTr="0050188D">
        <w:tc>
          <w:tcPr>
            <w:tcW w:w="704"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5</w:t>
            </w:r>
          </w:p>
        </w:tc>
        <w:tc>
          <w:tcPr>
            <w:tcW w:w="8505"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ÇEVRESEL ETKİLERİN BELİRLENMESİ VE ÖNLENMESİ</w:t>
            </w:r>
          </w:p>
        </w:tc>
      </w:tr>
      <w:tr w:rsidR="004E0DCC" w:rsidRPr="00354458" w:rsidTr="0050188D">
        <w:tc>
          <w:tcPr>
            <w:tcW w:w="704"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6</w:t>
            </w:r>
          </w:p>
        </w:tc>
        <w:tc>
          <w:tcPr>
            <w:tcW w:w="8505" w:type="dxa"/>
            <w:vAlign w:val="center"/>
          </w:tcPr>
          <w:p w:rsidR="004E0DCC" w:rsidRPr="00354458" w:rsidRDefault="004E0DCC" w:rsidP="0050188D">
            <w:pPr>
              <w:spacing w:line="360" w:lineRule="auto"/>
              <w:jc w:val="both"/>
              <w:rPr>
                <w:rFonts w:cs="Times New Roman"/>
                <w:b/>
                <w:sz w:val="24"/>
                <w:szCs w:val="24"/>
              </w:rPr>
            </w:pPr>
            <w:r w:rsidRPr="00354458">
              <w:rPr>
                <w:rFonts w:cs="Times New Roman"/>
                <w:b/>
                <w:sz w:val="24"/>
                <w:szCs w:val="24"/>
              </w:rPr>
              <w:t>SONUÇLAR VE DEĞERLENDİRME</w:t>
            </w:r>
          </w:p>
        </w:tc>
      </w:tr>
    </w:tbl>
    <w:p w:rsidR="00533313" w:rsidRPr="00354458" w:rsidRDefault="00533313" w:rsidP="0050188D">
      <w:pPr>
        <w:spacing w:line="360" w:lineRule="auto"/>
        <w:jc w:val="both"/>
        <w:rPr>
          <w:rFonts w:cs="Times New Roman"/>
          <w:b/>
          <w:sz w:val="24"/>
          <w:szCs w:val="24"/>
          <w:u w:val="single"/>
        </w:rPr>
      </w:pPr>
    </w:p>
    <w:p w:rsidR="001F2F46" w:rsidRPr="00354458" w:rsidRDefault="001F2F46" w:rsidP="0050188D">
      <w:pPr>
        <w:spacing w:line="360" w:lineRule="auto"/>
        <w:jc w:val="both"/>
        <w:rPr>
          <w:rFonts w:cs="Times New Roman"/>
          <w:b/>
          <w:sz w:val="24"/>
          <w:szCs w:val="24"/>
          <w:u w:val="single"/>
        </w:rPr>
      </w:pPr>
    </w:p>
    <w:p w:rsidR="001F2F46" w:rsidRPr="00354458" w:rsidRDefault="001F2F46" w:rsidP="0050188D">
      <w:pPr>
        <w:spacing w:line="360" w:lineRule="auto"/>
        <w:jc w:val="both"/>
        <w:rPr>
          <w:rFonts w:cs="Times New Roman"/>
          <w:b/>
          <w:sz w:val="24"/>
          <w:szCs w:val="24"/>
          <w:u w:val="single"/>
        </w:rPr>
      </w:pPr>
    </w:p>
    <w:p w:rsidR="001F2F46" w:rsidRPr="00354458" w:rsidRDefault="001F2F46" w:rsidP="0050188D">
      <w:pPr>
        <w:spacing w:line="360" w:lineRule="auto"/>
        <w:jc w:val="both"/>
        <w:rPr>
          <w:rFonts w:cs="Times New Roman"/>
          <w:b/>
          <w:sz w:val="24"/>
          <w:szCs w:val="24"/>
          <w:u w:val="single"/>
        </w:rPr>
      </w:pPr>
    </w:p>
    <w:p w:rsidR="001F2F46" w:rsidRPr="00354458" w:rsidRDefault="001F2F46" w:rsidP="0050188D">
      <w:pPr>
        <w:spacing w:line="360" w:lineRule="auto"/>
        <w:jc w:val="both"/>
        <w:rPr>
          <w:rFonts w:cs="Times New Roman"/>
          <w:b/>
          <w:sz w:val="24"/>
          <w:szCs w:val="24"/>
          <w:u w:val="single"/>
        </w:rPr>
      </w:pPr>
    </w:p>
    <w:p w:rsidR="001F2F46" w:rsidRPr="00354458" w:rsidRDefault="001F2F46" w:rsidP="0050188D">
      <w:pPr>
        <w:spacing w:line="360" w:lineRule="auto"/>
        <w:jc w:val="both"/>
        <w:rPr>
          <w:rFonts w:cs="Times New Roman"/>
          <w:b/>
          <w:sz w:val="24"/>
          <w:szCs w:val="24"/>
          <w:u w:val="single"/>
        </w:rPr>
      </w:pPr>
    </w:p>
    <w:p w:rsidR="001F2F46" w:rsidRPr="00354458" w:rsidRDefault="001F2F46" w:rsidP="0050188D">
      <w:pPr>
        <w:spacing w:line="360" w:lineRule="auto"/>
        <w:jc w:val="both"/>
        <w:rPr>
          <w:rFonts w:cs="Times New Roman"/>
          <w:b/>
          <w:sz w:val="24"/>
          <w:szCs w:val="24"/>
          <w:u w:val="single"/>
        </w:rPr>
      </w:pPr>
    </w:p>
    <w:p w:rsidR="001F2F46" w:rsidRPr="00354458" w:rsidRDefault="001F2F46" w:rsidP="0050188D">
      <w:pPr>
        <w:spacing w:line="360" w:lineRule="auto"/>
        <w:jc w:val="both"/>
        <w:rPr>
          <w:rFonts w:cs="Times New Roman"/>
          <w:b/>
          <w:sz w:val="24"/>
          <w:szCs w:val="24"/>
          <w:u w:val="single"/>
        </w:rPr>
      </w:pPr>
    </w:p>
    <w:p w:rsidR="001F2F46" w:rsidRPr="00354458" w:rsidRDefault="001F2F46" w:rsidP="0050188D">
      <w:pPr>
        <w:spacing w:line="360" w:lineRule="auto"/>
        <w:jc w:val="both"/>
        <w:rPr>
          <w:rFonts w:cs="Times New Roman"/>
          <w:b/>
          <w:sz w:val="24"/>
          <w:szCs w:val="24"/>
          <w:u w:val="single"/>
        </w:rPr>
      </w:pPr>
    </w:p>
    <w:p w:rsidR="00E359A0" w:rsidRPr="00354458" w:rsidRDefault="00E359A0" w:rsidP="0050188D">
      <w:pPr>
        <w:spacing w:line="360" w:lineRule="auto"/>
        <w:jc w:val="both"/>
        <w:rPr>
          <w:rFonts w:cs="Times New Roman"/>
          <w:b/>
          <w:sz w:val="24"/>
          <w:szCs w:val="24"/>
          <w:u w:val="single"/>
        </w:rPr>
      </w:pPr>
    </w:p>
    <w:p w:rsidR="00330F82" w:rsidRPr="00354458" w:rsidRDefault="00330F82" w:rsidP="0050188D">
      <w:pPr>
        <w:spacing w:line="360" w:lineRule="auto"/>
        <w:jc w:val="both"/>
        <w:rPr>
          <w:rFonts w:cs="Times New Roman"/>
          <w:b/>
          <w:sz w:val="24"/>
          <w:szCs w:val="24"/>
          <w:u w:val="single"/>
        </w:rPr>
      </w:pPr>
    </w:p>
    <w:p w:rsidR="004E0DCC" w:rsidRPr="00354458" w:rsidRDefault="004E0DCC" w:rsidP="0050188D">
      <w:pPr>
        <w:spacing w:line="360" w:lineRule="auto"/>
        <w:jc w:val="both"/>
        <w:rPr>
          <w:rFonts w:cs="Times New Roman"/>
          <w:b/>
          <w:sz w:val="24"/>
          <w:szCs w:val="24"/>
          <w:u w:val="single"/>
        </w:rPr>
      </w:pPr>
    </w:p>
    <w:p w:rsidR="004E0DCC" w:rsidRPr="00354458" w:rsidRDefault="004E0DCC" w:rsidP="0050188D">
      <w:pPr>
        <w:spacing w:line="360" w:lineRule="auto"/>
        <w:jc w:val="both"/>
        <w:rPr>
          <w:rFonts w:cs="Times New Roman"/>
          <w:b/>
          <w:sz w:val="24"/>
          <w:szCs w:val="24"/>
          <w:u w:val="single"/>
        </w:rPr>
      </w:pPr>
    </w:p>
    <w:p w:rsidR="004E0DCC" w:rsidRPr="00354458" w:rsidRDefault="004E0DCC" w:rsidP="0050188D">
      <w:pPr>
        <w:spacing w:line="360" w:lineRule="auto"/>
        <w:jc w:val="both"/>
        <w:rPr>
          <w:rFonts w:cs="Times New Roman"/>
          <w:b/>
          <w:sz w:val="24"/>
          <w:szCs w:val="24"/>
          <w:u w:val="single"/>
        </w:rPr>
      </w:pPr>
    </w:p>
    <w:p w:rsidR="004E0DCC" w:rsidRPr="00354458" w:rsidRDefault="004E0DCC" w:rsidP="0050188D">
      <w:pPr>
        <w:spacing w:line="360" w:lineRule="auto"/>
        <w:jc w:val="both"/>
        <w:rPr>
          <w:rFonts w:cs="Times New Roman"/>
          <w:b/>
          <w:sz w:val="24"/>
          <w:szCs w:val="24"/>
          <w:u w:val="single"/>
        </w:rPr>
      </w:pPr>
    </w:p>
    <w:p w:rsidR="00F42EB1" w:rsidRPr="00354458" w:rsidRDefault="00F42EB1" w:rsidP="0050188D">
      <w:pPr>
        <w:spacing w:line="360" w:lineRule="auto"/>
        <w:jc w:val="both"/>
        <w:rPr>
          <w:rFonts w:cs="Times New Roman"/>
          <w:b/>
          <w:sz w:val="24"/>
          <w:szCs w:val="24"/>
        </w:rPr>
      </w:pPr>
    </w:p>
    <w:p w:rsidR="001F2F46" w:rsidRPr="0050188D" w:rsidRDefault="00FC18C7" w:rsidP="0050188D">
      <w:pPr>
        <w:pStyle w:val="ListeParagraf"/>
        <w:numPr>
          <w:ilvl w:val="0"/>
          <w:numId w:val="14"/>
        </w:numPr>
        <w:spacing w:line="360" w:lineRule="auto"/>
        <w:ind w:left="360"/>
        <w:jc w:val="both"/>
        <w:rPr>
          <w:rFonts w:cs="Times New Roman"/>
          <w:b/>
          <w:sz w:val="24"/>
          <w:szCs w:val="24"/>
        </w:rPr>
      </w:pPr>
      <w:r w:rsidRPr="0050188D">
        <w:rPr>
          <w:rFonts w:cs="Times New Roman"/>
          <w:b/>
          <w:sz w:val="24"/>
          <w:szCs w:val="24"/>
        </w:rPr>
        <w:t>ATATEKS ATA TEKSTİL SAN. VE TİC. A.</w:t>
      </w:r>
      <w:r w:rsidR="00330F82" w:rsidRPr="0050188D">
        <w:rPr>
          <w:rFonts w:cs="Times New Roman"/>
          <w:b/>
          <w:sz w:val="24"/>
          <w:szCs w:val="24"/>
        </w:rPr>
        <w:t xml:space="preserve"> </w:t>
      </w:r>
      <w:r w:rsidRPr="0050188D">
        <w:rPr>
          <w:rFonts w:cs="Times New Roman"/>
          <w:b/>
          <w:sz w:val="24"/>
          <w:szCs w:val="24"/>
        </w:rPr>
        <w:t xml:space="preserve">Ş. </w:t>
      </w:r>
      <w:r w:rsidR="001F2F46" w:rsidRPr="0050188D">
        <w:rPr>
          <w:rFonts w:cs="Times New Roman"/>
          <w:b/>
          <w:sz w:val="24"/>
          <w:szCs w:val="24"/>
        </w:rPr>
        <w:t>GENEL BİLGİLER</w:t>
      </w:r>
    </w:p>
    <w:tbl>
      <w:tblPr>
        <w:tblStyle w:val="TabloKlavuzu"/>
        <w:tblW w:w="0" w:type="auto"/>
        <w:tblLook w:val="04A0" w:firstRow="1" w:lastRow="0" w:firstColumn="1" w:lastColumn="0" w:noHBand="0" w:noVBand="1"/>
      </w:tblPr>
      <w:tblGrid>
        <w:gridCol w:w="1924"/>
        <w:gridCol w:w="7136"/>
      </w:tblGrid>
      <w:tr w:rsidR="001F2F46" w:rsidRPr="00354458" w:rsidTr="001F2F46">
        <w:trPr>
          <w:trHeight w:val="388"/>
        </w:trPr>
        <w:tc>
          <w:tcPr>
            <w:tcW w:w="1962" w:type="dxa"/>
          </w:tcPr>
          <w:p w:rsidR="001F2F46" w:rsidRPr="00354458" w:rsidRDefault="001F2F46" w:rsidP="0050188D">
            <w:pPr>
              <w:spacing w:line="360" w:lineRule="auto"/>
              <w:jc w:val="both"/>
              <w:rPr>
                <w:rFonts w:cs="Times New Roman"/>
                <w:b/>
                <w:sz w:val="24"/>
                <w:szCs w:val="24"/>
              </w:rPr>
            </w:pPr>
            <w:r w:rsidRPr="00354458">
              <w:rPr>
                <w:rFonts w:cs="Times New Roman"/>
                <w:b/>
                <w:sz w:val="24"/>
                <w:szCs w:val="24"/>
              </w:rPr>
              <w:t>Adres</w:t>
            </w:r>
          </w:p>
        </w:tc>
        <w:tc>
          <w:tcPr>
            <w:tcW w:w="7299" w:type="dxa"/>
          </w:tcPr>
          <w:p w:rsidR="001F2F46" w:rsidRPr="00354458" w:rsidRDefault="00FC18C7" w:rsidP="0050188D">
            <w:pPr>
              <w:spacing w:line="360" w:lineRule="auto"/>
              <w:jc w:val="both"/>
              <w:rPr>
                <w:rFonts w:cs="Times New Roman"/>
                <w:sz w:val="24"/>
                <w:szCs w:val="24"/>
              </w:rPr>
            </w:pPr>
            <w:r w:rsidRPr="00354458">
              <w:rPr>
                <w:rFonts w:eastAsia="Times New Roman" w:cs="Times New Roman"/>
                <w:sz w:val="24"/>
                <w:szCs w:val="24"/>
                <w:lang w:eastAsia="zh-CN"/>
              </w:rPr>
              <w:t xml:space="preserve">Denizli Organize Sanayi Bölgesi Feridun </w:t>
            </w:r>
            <w:proofErr w:type="spellStart"/>
            <w:r w:rsidRPr="00354458">
              <w:rPr>
                <w:rFonts w:eastAsia="Times New Roman" w:cs="Times New Roman"/>
                <w:sz w:val="24"/>
                <w:szCs w:val="24"/>
                <w:lang w:eastAsia="zh-CN"/>
              </w:rPr>
              <w:t>Alpat</w:t>
            </w:r>
            <w:proofErr w:type="spellEnd"/>
            <w:r w:rsidRPr="00354458">
              <w:rPr>
                <w:rFonts w:eastAsia="Times New Roman" w:cs="Times New Roman"/>
                <w:sz w:val="24"/>
                <w:szCs w:val="24"/>
                <w:lang w:eastAsia="zh-CN"/>
              </w:rPr>
              <w:t xml:space="preserve"> Cad. No:22 Honaz/DENİZLİ</w:t>
            </w:r>
          </w:p>
        </w:tc>
      </w:tr>
      <w:tr w:rsidR="00FC18C7" w:rsidRPr="00354458" w:rsidTr="001F2F46">
        <w:trPr>
          <w:trHeight w:val="372"/>
        </w:trPr>
        <w:tc>
          <w:tcPr>
            <w:tcW w:w="1962" w:type="dxa"/>
          </w:tcPr>
          <w:p w:rsidR="00FC18C7" w:rsidRPr="00354458" w:rsidRDefault="00FC18C7" w:rsidP="0050188D">
            <w:pPr>
              <w:spacing w:line="360" w:lineRule="auto"/>
              <w:jc w:val="both"/>
              <w:rPr>
                <w:rFonts w:cs="Times New Roman"/>
                <w:b/>
                <w:sz w:val="24"/>
                <w:szCs w:val="24"/>
              </w:rPr>
            </w:pPr>
            <w:r w:rsidRPr="00354458">
              <w:rPr>
                <w:rFonts w:cs="Times New Roman"/>
                <w:b/>
                <w:sz w:val="24"/>
                <w:szCs w:val="24"/>
              </w:rPr>
              <w:t>Telefon</w:t>
            </w:r>
          </w:p>
        </w:tc>
        <w:tc>
          <w:tcPr>
            <w:tcW w:w="7299" w:type="dxa"/>
          </w:tcPr>
          <w:p w:rsidR="00FC18C7" w:rsidRPr="00354458" w:rsidRDefault="00FC18C7" w:rsidP="0050188D">
            <w:pPr>
              <w:pStyle w:val="AralkYok1"/>
              <w:jc w:val="both"/>
              <w:rPr>
                <w:rFonts w:asciiTheme="minorHAnsi" w:hAnsiTheme="minorHAnsi" w:cs="Times New Roman"/>
                <w:sz w:val="24"/>
                <w:szCs w:val="24"/>
              </w:rPr>
            </w:pPr>
            <w:r w:rsidRPr="00354458">
              <w:rPr>
                <w:rFonts w:asciiTheme="minorHAnsi" w:hAnsiTheme="minorHAnsi" w:cs="Times New Roman"/>
                <w:sz w:val="24"/>
                <w:szCs w:val="24"/>
              </w:rPr>
              <w:t xml:space="preserve">0 258 269 18 56    </w:t>
            </w:r>
          </w:p>
        </w:tc>
      </w:tr>
      <w:tr w:rsidR="00FC18C7" w:rsidRPr="00354458" w:rsidTr="001F2F46">
        <w:trPr>
          <w:trHeight w:val="372"/>
        </w:trPr>
        <w:tc>
          <w:tcPr>
            <w:tcW w:w="1962" w:type="dxa"/>
          </w:tcPr>
          <w:p w:rsidR="00FC18C7" w:rsidRPr="00354458" w:rsidRDefault="00FC18C7" w:rsidP="0050188D">
            <w:pPr>
              <w:spacing w:line="360" w:lineRule="auto"/>
              <w:jc w:val="both"/>
              <w:rPr>
                <w:rFonts w:cs="Times New Roman"/>
                <w:b/>
                <w:sz w:val="24"/>
                <w:szCs w:val="24"/>
              </w:rPr>
            </w:pPr>
            <w:r w:rsidRPr="00354458">
              <w:rPr>
                <w:rFonts w:cs="Times New Roman"/>
                <w:b/>
                <w:sz w:val="24"/>
                <w:szCs w:val="24"/>
              </w:rPr>
              <w:t>Faks</w:t>
            </w:r>
          </w:p>
        </w:tc>
        <w:tc>
          <w:tcPr>
            <w:tcW w:w="7299" w:type="dxa"/>
          </w:tcPr>
          <w:p w:rsidR="00FC18C7" w:rsidRPr="00354458" w:rsidRDefault="00FC18C7" w:rsidP="0050188D">
            <w:pPr>
              <w:pStyle w:val="AralkYok1"/>
              <w:jc w:val="both"/>
              <w:rPr>
                <w:rFonts w:asciiTheme="minorHAnsi" w:hAnsiTheme="minorHAnsi" w:cs="Times New Roman"/>
                <w:sz w:val="24"/>
                <w:szCs w:val="24"/>
              </w:rPr>
            </w:pPr>
            <w:r w:rsidRPr="00354458">
              <w:rPr>
                <w:rFonts w:asciiTheme="minorHAnsi" w:hAnsiTheme="minorHAnsi" w:cs="Times New Roman"/>
                <w:sz w:val="24"/>
                <w:szCs w:val="24"/>
              </w:rPr>
              <w:t>0 258 269 18 59</w:t>
            </w:r>
          </w:p>
        </w:tc>
      </w:tr>
      <w:tr w:rsidR="00FC18C7" w:rsidRPr="00354458" w:rsidTr="001F2F46">
        <w:trPr>
          <w:trHeight w:val="388"/>
        </w:trPr>
        <w:tc>
          <w:tcPr>
            <w:tcW w:w="1962" w:type="dxa"/>
          </w:tcPr>
          <w:p w:rsidR="00FC18C7" w:rsidRPr="00354458" w:rsidRDefault="00FC18C7" w:rsidP="0050188D">
            <w:pPr>
              <w:spacing w:line="360" w:lineRule="auto"/>
              <w:jc w:val="both"/>
              <w:rPr>
                <w:rFonts w:cs="Times New Roman"/>
                <w:b/>
                <w:sz w:val="24"/>
                <w:szCs w:val="24"/>
              </w:rPr>
            </w:pPr>
            <w:r w:rsidRPr="00354458">
              <w:rPr>
                <w:rFonts w:cs="Times New Roman"/>
                <w:b/>
                <w:sz w:val="24"/>
                <w:szCs w:val="24"/>
              </w:rPr>
              <w:t>E- posta</w:t>
            </w:r>
          </w:p>
        </w:tc>
        <w:tc>
          <w:tcPr>
            <w:tcW w:w="7299" w:type="dxa"/>
          </w:tcPr>
          <w:p w:rsidR="00FC18C7" w:rsidRPr="00354458" w:rsidRDefault="00FC18C7" w:rsidP="0050188D">
            <w:pPr>
              <w:spacing w:line="360" w:lineRule="auto"/>
              <w:jc w:val="both"/>
              <w:rPr>
                <w:rFonts w:cs="Times New Roman"/>
                <w:sz w:val="24"/>
                <w:szCs w:val="24"/>
              </w:rPr>
            </w:pPr>
            <w:r w:rsidRPr="00354458">
              <w:rPr>
                <w:rStyle w:val="Kpr"/>
                <w:rFonts w:cs="Times New Roman"/>
                <w:color w:val="000000"/>
                <w:sz w:val="24"/>
                <w:szCs w:val="24"/>
                <w:u w:val="none"/>
              </w:rPr>
              <w:t>info@atatekstil.com.tr</w:t>
            </w:r>
          </w:p>
        </w:tc>
      </w:tr>
      <w:tr w:rsidR="00FC18C7" w:rsidRPr="00354458" w:rsidTr="001F2F46">
        <w:trPr>
          <w:trHeight w:val="155"/>
        </w:trPr>
        <w:tc>
          <w:tcPr>
            <w:tcW w:w="1962" w:type="dxa"/>
          </w:tcPr>
          <w:p w:rsidR="00FC18C7" w:rsidRPr="00354458" w:rsidRDefault="00FC18C7" w:rsidP="0050188D">
            <w:pPr>
              <w:spacing w:line="360" w:lineRule="auto"/>
              <w:jc w:val="both"/>
              <w:rPr>
                <w:rFonts w:cs="Times New Roman"/>
                <w:b/>
                <w:sz w:val="24"/>
                <w:szCs w:val="24"/>
              </w:rPr>
            </w:pPr>
            <w:r w:rsidRPr="00354458">
              <w:rPr>
                <w:rFonts w:cs="Times New Roman"/>
                <w:b/>
                <w:sz w:val="24"/>
                <w:szCs w:val="24"/>
              </w:rPr>
              <w:t>Web</w:t>
            </w:r>
          </w:p>
        </w:tc>
        <w:tc>
          <w:tcPr>
            <w:tcW w:w="7299" w:type="dxa"/>
          </w:tcPr>
          <w:p w:rsidR="00FC18C7" w:rsidRPr="00354458" w:rsidRDefault="00F570C1" w:rsidP="0050188D">
            <w:pPr>
              <w:spacing w:line="360" w:lineRule="auto"/>
              <w:jc w:val="both"/>
              <w:rPr>
                <w:rFonts w:cs="Times New Roman"/>
                <w:sz w:val="24"/>
                <w:szCs w:val="24"/>
              </w:rPr>
            </w:pPr>
            <w:r w:rsidRPr="00354458">
              <w:rPr>
                <w:rFonts w:cs="Times New Roman"/>
                <w:sz w:val="24"/>
                <w:szCs w:val="24"/>
              </w:rPr>
              <w:t>http://www.atatekstil.com.tr</w:t>
            </w:r>
          </w:p>
        </w:tc>
      </w:tr>
    </w:tbl>
    <w:p w:rsidR="001F2F46" w:rsidRPr="00354458" w:rsidRDefault="001F2F46" w:rsidP="0050188D">
      <w:pPr>
        <w:spacing w:line="360" w:lineRule="auto"/>
        <w:jc w:val="both"/>
        <w:rPr>
          <w:rFonts w:cs="Times New Roman"/>
          <w:b/>
          <w:sz w:val="24"/>
          <w:szCs w:val="24"/>
        </w:rPr>
      </w:pPr>
    </w:p>
    <w:tbl>
      <w:tblPr>
        <w:tblStyle w:val="TabloKlavuzu"/>
        <w:tblW w:w="9322" w:type="dxa"/>
        <w:tblLook w:val="04A0" w:firstRow="1" w:lastRow="0" w:firstColumn="1" w:lastColumn="0" w:noHBand="0" w:noVBand="1"/>
      </w:tblPr>
      <w:tblGrid>
        <w:gridCol w:w="1951"/>
        <w:gridCol w:w="7371"/>
      </w:tblGrid>
      <w:tr w:rsidR="001F2F46" w:rsidRPr="00354458" w:rsidTr="001F2F46">
        <w:tc>
          <w:tcPr>
            <w:tcW w:w="1951" w:type="dxa"/>
          </w:tcPr>
          <w:p w:rsidR="001F2F46" w:rsidRPr="00354458" w:rsidRDefault="001F2F46" w:rsidP="0050188D">
            <w:pPr>
              <w:spacing w:line="360" w:lineRule="auto"/>
              <w:jc w:val="both"/>
              <w:rPr>
                <w:rFonts w:cs="Times New Roman"/>
                <w:b/>
                <w:sz w:val="24"/>
                <w:szCs w:val="24"/>
              </w:rPr>
            </w:pPr>
            <w:r w:rsidRPr="00354458">
              <w:rPr>
                <w:rFonts w:cs="Times New Roman"/>
                <w:b/>
                <w:sz w:val="24"/>
                <w:szCs w:val="24"/>
              </w:rPr>
              <w:t>Tarihçe</w:t>
            </w:r>
          </w:p>
        </w:tc>
        <w:tc>
          <w:tcPr>
            <w:tcW w:w="7371" w:type="dxa"/>
          </w:tcPr>
          <w:p w:rsidR="001E27EE" w:rsidRPr="00354458" w:rsidRDefault="001E27EE" w:rsidP="0050188D">
            <w:pPr>
              <w:spacing w:line="360" w:lineRule="auto"/>
              <w:jc w:val="both"/>
              <w:rPr>
                <w:rFonts w:cs="Times New Roman"/>
                <w:color w:val="000000" w:themeColor="text1"/>
                <w:sz w:val="24"/>
                <w:szCs w:val="24"/>
              </w:rPr>
            </w:pPr>
            <w:r w:rsidRPr="00354458">
              <w:rPr>
                <w:rFonts w:cs="Times New Roman"/>
                <w:color w:val="000000" w:themeColor="text1"/>
                <w:sz w:val="24"/>
                <w:szCs w:val="24"/>
              </w:rPr>
              <w:t xml:space="preserve">1995 yılında 24 adet </w:t>
            </w:r>
            <w:proofErr w:type="spellStart"/>
            <w:r w:rsidRPr="00354458">
              <w:rPr>
                <w:rFonts w:cs="Times New Roman"/>
                <w:color w:val="000000" w:themeColor="text1"/>
                <w:sz w:val="24"/>
                <w:szCs w:val="24"/>
              </w:rPr>
              <w:t>picanol</w:t>
            </w:r>
            <w:proofErr w:type="spellEnd"/>
            <w:r w:rsidRPr="00354458">
              <w:rPr>
                <w:rFonts w:cs="Times New Roman"/>
                <w:color w:val="000000" w:themeColor="text1"/>
                <w:sz w:val="24"/>
                <w:szCs w:val="24"/>
              </w:rPr>
              <w:t xml:space="preserve"> dokuma makinesi ile üretime başlayan Ata Tekstil, çok kısa bir sürede büyüyerek dış giyim dokuma kumaş üretim sektörünün öncü üreticilerinden biri haline gelmiştir.</w:t>
            </w:r>
          </w:p>
          <w:p w:rsidR="001F2F46" w:rsidRPr="00354458" w:rsidRDefault="001E27EE" w:rsidP="0050188D">
            <w:pPr>
              <w:spacing w:line="360" w:lineRule="auto"/>
              <w:jc w:val="both"/>
              <w:rPr>
                <w:rFonts w:cs="Times New Roman"/>
                <w:color w:val="000000" w:themeColor="text1"/>
                <w:sz w:val="24"/>
                <w:szCs w:val="24"/>
              </w:rPr>
            </w:pPr>
            <w:r w:rsidRPr="00354458">
              <w:rPr>
                <w:rFonts w:cs="Times New Roman"/>
                <w:color w:val="000000" w:themeColor="text1"/>
                <w:sz w:val="24"/>
                <w:szCs w:val="24"/>
              </w:rPr>
              <w:t xml:space="preserve">Küreselleşen dünyamızın oluşturduğu koşullar, müşterilerimizin değişen ihtiyaçlarını karşılamak ve sektöre yeni bir soluk </w:t>
            </w:r>
            <w:r w:rsidRPr="008E223D">
              <w:rPr>
                <w:rFonts w:cs="Times New Roman"/>
                <w:sz w:val="24"/>
                <w:szCs w:val="24"/>
              </w:rPr>
              <w:t>getirmek adına kuruluşundan itibaren makine parkurunu sürekli yenilemiştir. 2014 yılında</w:t>
            </w:r>
            <w:r w:rsidR="008E223D" w:rsidRPr="008E223D">
              <w:rPr>
                <w:rFonts w:cs="Times New Roman"/>
                <w:sz w:val="24"/>
                <w:szCs w:val="24"/>
              </w:rPr>
              <w:t xml:space="preserve">n bu </w:t>
            </w:r>
            <w:r w:rsidR="008E223D" w:rsidRPr="00AA32F1">
              <w:rPr>
                <w:rFonts w:cs="Times New Roman"/>
                <w:sz w:val="24"/>
                <w:szCs w:val="24"/>
              </w:rPr>
              <w:t>yana</w:t>
            </w:r>
            <w:r w:rsidRPr="00AA32F1">
              <w:rPr>
                <w:rFonts w:cs="Times New Roman"/>
                <w:sz w:val="24"/>
                <w:szCs w:val="24"/>
              </w:rPr>
              <w:t xml:space="preserve"> 1</w:t>
            </w:r>
            <w:r w:rsidR="00354458" w:rsidRPr="00AA32F1">
              <w:rPr>
                <w:rFonts w:cs="Times New Roman"/>
                <w:sz w:val="24"/>
                <w:szCs w:val="24"/>
              </w:rPr>
              <w:t xml:space="preserve">55 adet </w:t>
            </w:r>
            <w:proofErr w:type="spellStart"/>
            <w:r w:rsidR="00354458" w:rsidRPr="00AA32F1">
              <w:rPr>
                <w:rFonts w:cs="Times New Roman"/>
                <w:sz w:val="24"/>
                <w:szCs w:val="24"/>
              </w:rPr>
              <w:t>optimax</w:t>
            </w:r>
            <w:proofErr w:type="spellEnd"/>
            <w:r w:rsidR="00354458" w:rsidRPr="00AA32F1">
              <w:rPr>
                <w:rFonts w:cs="Times New Roman"/>
                <w:sz w:val="24"/>
                <w:szCs w:val="24"/>
              </w:rPr>
              <w:t xml:space="preserve"> dokuma makinası</w:t>
            </w:r>
            <w:r w:rsidR="00354458" w:rsidRPr="008E223D">
              <w:rPr>
                <w:rFonts w:cs="Times New Roman"/>
                <w:sz w:val="24"/>
                <w:szCs w:val="24"/>
              </w:rPr>
              <w:t xml:space="preserve"> ile</w:t>
            </w:r>
            <w:r w:rsidRPr="008E223D">
              <w:rPr>
                <w:rFonts w:cs="Times New Roman"/>
                <w:sz w:val="24"/>
                <w:szCs w:val="24"/>
              </w:rPr>
              <w:t xml:space="preserve"> müşterilerine hizmet vermektedir.</w:t>
            </w:r>
          </w:p>
        </w:tc>
      </w:tr>
      <w:tr w:rsidR="00354458" w:rsidRPr="00354458" w:rsidTr="001F2F46">
        <w:tc>
          <w:tcPr>
            <w:tcW w:w="1951" w:type="dxa"/>
          </w:tcPr>
          <w:p w:rsidR="00354458" w:rsidRPr="00354458" w:rsidRDefault="00354458" w:rsidP="0050188D">
            <w:pPr>
              <w:spacing w:line="360" w:lineRule="auto"/>
              <w:jc w:val="both"/>
              <w:rPr>
                <w:rFonts w:cs="Times New Roman"/>
                <w:b/>
                <w:sz w:val="24"/>
                <w:szCs w:val="24"/>
              </w:rPr>
            </w:pPr>
            <w:r w:rsidRPr="00354458">
              <w:rPr>
                <w:rFonts w:cs="Times New Roman"/>
                <w:b/>
                <w:sz w:val="24"/>
                <w:szCs w:val="24"/>
              </w:rPr>
              <w:t>Kapasite</w:t>
            </w:r>
          </w:p>
        </w:tc>
        <w:tc>
          <w:tcPr>
            <w:tcW w:w="7371" w:type="dxa"/>
          </w:tcPr>
          <w:p w:rsidR="00354458" w:rsidRPr="00354458" w:rsidRDefault="00F05FED" w:rsidP="0050188D">
            <w:pPr>
              <w:spacing w:line="360" w:lineRule="auto"/>
              <w:jc w:val="both"/>
              <w:rPr>
                <w:rFonts w:cs="Times New Roman"/>
                <w:sz w:val="24"/>
                <w:szCs w:val="24"/>
              </w:rPr>
            </w:pPr>
            <w:r>
              <w:rPr>
                <w:rFonts w:cs="Times New Roman"/>
                <w:color w:val="000000" w:themeColor="text1"/>
                <w:sz w:val="24"/>
                <w:szCs w:val="24"/>
              </w:rPr>
              <w:t>Ata Tekstil 33.547</w:t>
            </w:r>
            <w:r w:rsidR="00354458" w:rsidRPr="00354458">
              <w:rPr>
                <w:rFonts w:cs="Times New Roman"/>
                <w:color w:val="000000" w:themeColor="text1"/>
                <w:sz w:val="24"/>
                <w:szCs w:val="24"/>
              </w:rPr>
              <w:t xml:space="preserve"> m</w:t>
            </w:r>
            <w:r w:rsidR="00354458" w:rsidRPr="00354458">
              <w:rPr>
                <w:rFonts w:cs="Times New Roman"/>
                <w:color w:val="000000" w:themeColor="text1"/>
                <w:sz w:val="24"/>
                <w:szCs w:val="24"/>
                <w:vertAlign w:val="superscript"/>
              </w:rPr>
              <w:t>2</w:t>
            </w:r>
            <w:r w:rsidR="00071FB2">
              <w:rPr>
                <w:rFonts w:cs="Times New Roman"/>
                <w:color w:val="000000" w:themeColor="text1"/>
                <w:sz w:val="24"/>
                <w:szCs w:val="24"/>
              </w:rPr>
              <w:t xml:space="preserve"> açık</w:t>
            </w:r>
            <w:r w:rsidR="00322CDB">
              <w:rPr>
                <w:rFonts w:cs="Times New Roman"/>
                <w:color w:val="000000" w:themeColor="text1"/>
                <w:sz w:val="24"/>
                <w:szCs w:val="24"/>
              </w:rPr>
              <w:t>, 16.381,31</w:t>
            </w:r>
            <w:r w:rsidR="00071FB2">
              <w:rPr>
                <w:rFonts w:cs="Times New Roman"/>
                <w:color w:val="000000" w:themeColor="text1"/>
                <w:sz w:val="24"/>
                <w:szCs w:val="24"/>
              </w:rPr>
              <w:t xml:space="preserve"> </w:t>
            </w:r>
            <w:r w:rsidR="00354458" w:rsidRPr="00354458">
              <w:rPr>
                <w:rFonts w:cs="Times New Roman"/>
                <w:color w:val="000000" w:themeColor="text1"/>
                <w:sz w:val="24"/>
                <w:szCs w:val="24"/>
              </w:rPr>
              <w:t>m</w:t>
            </w:r>
            <w:r w:rsidR="00354458" w:rsidRPr="00354458">
              <w:rPr>
                <w:rFonts w:cs="Times New Roman"/>
                <w:color w:val="000000" w:themeColor="text1"/>
                <w:sz w:val="24"/>
                <w:szCs w:val="24"/>
                <w:vertAlign w:val="superscript"/>
              </w:rPr>
              <w:t>2</w:t>
            </w:r>
            <w:r w:rsidR="00354458" w:rsidRPr="00354458">
              <w:rPr>
                <w:rFonts w:cs="Times New Roman"/>
                <w:color w:val="000000" w:themeColor="text1"/>
                <w:sz w:val="24"/>
                <w:szCs w:val="24"/>
              </w:rPr>
              <w:t xml:space="preserve"> kapalı alana sahip, dokuma kumaş sektöründe kalitesi, ürün çeşitliliği ve üretim kapasitesi ile Türkiye’nin öncü firmalarından biridir.</w:t>
            </w:r>
          </w:p>
        </w:tc>
      </w:tr>
    </w:tbl>
    <w:p w:rsidR="003B4EE3" w:rsidRPr="00354458" w:rsidRDefault="003B4EE3" w:rsidP="0050188D">
      <w:pPr>
        <w:jc w:val="both"/>
        <w:rPr>
          <w:rFonts w:cs="Times New Roman"/>
          <w:b/>
          <w:sz w:val="24"/>
          <w:szCs w:val="24"/>
        </w:rPr>
      </w:pPr>
    </w:p>
    <w:p w:rsidR="008E42B4" w:rsidRPr="00354458" w:rsidRDefault="008E42B4" w:rsidP="0050188D">
      <w:pPr>
        <w:jc w:val="both"/>
        <w:rPr>
          <w:rFonts w:cs="Times New Roman"/>
          <w:b/>
          <w:sz w:val="24"/>
          <w:szCs w:val="24"/>
        </w:rPr>
      </w:pPr>
    </w:p>
    <w:p w:rsidR="00392DDC" w:rsidRPr="00354458" w:rsidRDefault="00392DDC" w:rsidP="0050188D">
      <w:pPr>
        <w:jc w:val="both"/>
        <w:rPr>
          <w:rFonts w:cs="Times New Roman"/>
          <w:b/>
          <w:sz w:val="24"/>
          <w:szCs w:val="24"/>
        </w:rPr>
      </w:pPr>
    </w:p>
    <w:p w:rsidR="00330F82" w:rsidRPr="00354458" w:rsidRDefault="00330F82" w:rsidP="0050188D">
      <w:pPr>
        <w:jc w:val="both"/>
        <w:rPr>
          <w:rFonts w:cs="Times New Roman"/>
          <w:b/>
          <w:sz w:val="24"/>
          <w:szCs w:val="24"/>
        </w:rPr>
      </w:pPr>
    </w:p>
    <w:p w:rsidR="00330F82" w:rsidRDefault="00330F82" w:rsidP="0050188D">
      <w:pPr>
        <w:jc w:val="both"/>
        <w:rPr>
          <w:rFonts w:cs="Times New Roman"/>
          <w:b/>
          <w:sz w:val="24"/>
          <w:szCs w:val="24"/>
        </w:rPr>
      </w:pPr>
    </w:p>
    <w:p w:rsidR="00354458" w:rsidRDefault="00354458" w:rsidP="0050188D">
      <w:pPr>
        <w:jc w:val="both"/>
        <w:rPr>
          <w:rFonts w:cs="Times New Roman"/>
          <w:b/>
          <w:sz w:val="24"/>
          <w:szCs w:val="24"/>
        </w:rPr>
      </w:pPr>
    </w:p>
    <w:p w:rsidR="0050188D" w:rsidRDefault="0050188D" w:rsidP="0050188D">
      <w:pPr>
        <w:jc w:val="both"/>
        <w:rPr>
          <w:rFonts w:cs="Times New Roman"/>
          <w:b/>
          <w:sz w:val="24"/>
          <w:szCs w:val="24"/>
        </w:rPr>
      </w:pPr>
    </w:p>
    <w:p w:rsidR="00663A0D" w:rsidRPr="00E1594A" w:rsidRDefault="00663A0D" w:rsidP="00E1594A">
      <w:pPr>
        <w:pStyle w:val="ListeParagraf"/>
        <w:numPr>
          <w:ilvl w:val="0"/>
          <w:numId w:val="14"/>
        </w:numPr>
        <w:ind w:left="360"/>
        <w:jc w:val="both"/>
        <w:rPr>
          <w:rFonts w:cs="Times New Roman"/>
          <w:b/>
          <w:sz w:val="24"/>
          <w:szCs w:val="24"/>
        </w:rPr>
      </w:pPr>
      <w:r w:rsidRPr="00E1594A">
        <w:rPr>
          <w:rFonts w:cs="Times New Roman"/>
          <w:b/>
          <w:sz w:val="24"/>
          <w:szCs w:val="24"/>
        </w:rPr>
        <w:lastRenderedPageBreak/>
        <w:t>ÇEVRE POLİTİKASI</w:t>
      </w:r>
    </w:p>
    <w:p w:rsidR="0050188D" w:rsidRDefault="005816D4" w:rsidP="0050188D">
      <w:pPr>
        <w:jc w:val="both"/>
        <w:rPr>
          <w:sz w:val="24"/>
          <w:szCs w:val="24"/>
        </w:rPr>
      </w:pPr>
      <w:r w:rsidRPr="00354458">
        <w:rPr>
          <w:sz w:val="24"/>
          <w:szCs w:val="24"/>
        </w:rPr>
        <w:t xml:space="preserve">Firmamız çevrenin korunması konusunda </w:t>
      </w:r>
      <w:proofErr w:type="gramStart"/>
      <w:r w:rsidRPr="00354458">
        <w:rPr>
          <w:sz w:val="24"/>
          <w:szCs w:val="24"/>
        </w:rPr>
        <w:t>entegre</w:t>
      </w:r>
      <w:proofErr w:type="gramEnd"/>
      <w:r w:rsidRPr="00354458">
        <w:rPr>
          <w:sz w:val="24"/>
          <w:szCs w:val="24"/>
        </w:rPr>
        <w:t xml:space="preserve"> bir yaklaşıma sahiptir. Çevrenin üzerindeki doğrudan etkilerini, çevre yönetim sistemi kapsamında izleyen ve yöneten, ürünlerinin çevre dostu niteliklerini arttırıcı stratejik </w:t>
      </w:r>
      <w:proofErr w:type="gramStart"/>
      <w:r w:rsidRPr="00354458">
        <w:rPr>
          <w:sz w:val="24"/>
          <w:szCs w:val="24"/>
        </w:rPr>
        <w:t>inisiyatifler</w:t>
      </w:r>
      <w:proofErr w:type="gramEnd"/>
      <w:r w:rsidRPr="00354458">
        <w:rPr>
          <w:sz w:val="24"/>
          <w:szCs w:val="24"/>
        </w:rPr>
        <w:t xml:space="preserve"> yürütmektedir. </w:t>
      </w:r>
    </w:p>
    <w:p w:rsidR="005816D4" w:rsidRPr="00354458" w:rsidRDefault="005816D4" w:rsidP="0050188D">
      <w:pPr>
        <w:jc w:val="both"/>
        <w:rPr>
          <w:sz w:val="24"/>
          <w:szCs w:val="24"/>
        </w:rPr>
      </w:pPr>
      <w:r w:rsidRPr="00354458">
        <w:rPr>
          <w:sz w:val="24"/>
          <w:szCs w:val="24"/>
        </w:rPr>
        <w:t>Firmamız Çevre Politikası, tüm kamuoyuna ve yan sanayilerine ve ilgili kuruluşlara açıktır.</w:t>
      </w:r>
    </w:p>
    <w:p w:rsidR="005816D4" w:rsidRPr="00354458" w:rsidRDefault="005816D4" w:rsidP="0050188D">
      <w:pPr>
        <w:jc w:val="both"/>
        <w:rPr>
          <w:sz w:val="24"/>
          <w:szCs w:val="24"/>
        </w:rPr>
      </w:pPr>
      <w:r w:rsidRPr="00354458">
        <w:rPr>
          <w:sz w:val="24"/>
          <w:szCs w:val="24"/>
        </w:rPr>
        <w:t>Çevre politikası, çevrenin ve doğal kaynakların etkin kullanımını esas alan sistemler oluşturulmasını ve sürekliliğin sağlanmasını, yasal ve diğer yükümlülüklere uyum temel prensiplerini içerir.</w:t>
      </w:r>
    </w:p>
    <w:p w:rsidR="005816D4" w:rsidRPr="00354458" w:rsidRDefault="005816D4" w:rsidP="0050188D">
      <w:pPr>
        <w:jc w:val="both"/>
        <w:rPr>
          <w:sz w:val="24"/>
          <w:szCs w:val="24"/>
        </w:rPr>
      </w:pPr>
      <w:r w:rsidRPr="00354458">
        <w:rPr>
          <w:sz w:val="24"/>
          <w:szCs w:val="24"/>
        </w:rPr>
        <w:t>Firmamız;</w:t>
      </w:r>
    </w:p>
    <w:p w:rsidR="005816D4" w:rsidRPr="00354458" w:rsidRDefault="005816D4" w:rsidP="005023D7">
      <w:pPr>
        <w:pStyle w:val="ListeParagraf"/>
        <w:numPr>
          <w:ilvl w:val="0"/>
          <w:numId w:val="9"/>
        </w:numPr>
        <w:spacing w:line="360" w:lineRule="auto"/>
        <w:ind w:left="360"/>
        <w:jc w:val="both"/>
        <w:rPr>
          <w:sz w:val="24"/>
          <w:szCs w:val="24"/>
        </w:rPr>
      </w:pPr>
      <w:r w:rsidRPr="00354458">
        <w:rPr>
          <w:sz w:val="24"/>
          <w:szCs w:val="24"/>
        </w:rPr>
        <w:t>Ürün oluşturma ve sunma sürecinde doğrudan ve dolaylı olarak etkileşim içinde olduğu kişi, kurum ve kuruluşların çevre bilincini arttırmayı, yerel ve bölgesel komşularına karşı çevresel sorumluluklarını yerine getirmeyi görev kabul eder.</w:t>
      </w:r>
    </w:p>
    <w:p w:rsidR="005816D4" w:rsidRPr="00354458" w:rsidRDefault="005816D4" w:rsidP="005023D7">
      <w:pPr>
        <w:pStyle w:val="ListeParagraf"/>
        <w:numPr>
          <w:ilvl w:val="0"/>
          <w:numId w:val="9"/>
        </w:numPr>
        <w:spacing w:line="360" w:lineRule="auto"/>
        <w:ind w:left="360"/>
        <w:jc w:val="both"/>
        <w:rPr>
          <w:sz w:val="24"/>
          <w:szCs w:val="24"/>
        </w:rPr>
      </w:pPr>
      <w:r w:rsidRPr="00354458">
        <w:rPr>
          <w:sz w:val="24"/>
          <w:szCs w:val="24"/>
        </w:rPr>
        <w:t>Çevrenin ve doğal kaynakların etkin kullanımını esas alan sistemle oluşturur ve sürekliliğini sağlar.</w:t>
      </w:r>
    </w:p>
    <w:p w:rsidR="005816D4" w:rsidRPr="00354458" w:rsidRDefault="005816D4" w:rsidP="0050188D">
      <w:pPr>
        <w:jc w:val="both"/>
        <w:rPr>
          <w:sz w:val="24"/>
          <w:szCs w:val="24"/>
        </w:rPr>
      </w:pPr>
      <w:r w:rsidRPr="00354458">
        <w:rPr>
          <w:sz w:val="24"/>
          <w:szCs w:val="24"/>
        </w:rPr>
        <w:t>Bu politika doğrultusunda;</w:t>
      </w:r>
    </w:p>
    <w:p w:rsidR="005816D4" w:rsidRPr="00354458" w:rsidRDefault="005816D4" w:rsidP="00FD4B0B">
      <w:pPr>
        <w:pStyle w:val="ListeParagraf"/>
        <w:numPr>
          <w:ilvl w:val="0"/>
          <w:numId w:val="10"/>
        </w:numPr>
        <w:spacing w:line="360" w:lineRule="auto"/>
        <w:ind w:left="360"/>
        <w:jc w:val="both"/>
        <w:rPr>
          <w:sz w:val="24"/>
          <w:szCs w:val="24"/>
        </w:rPr>
      </w:pPr>
      <w:r w:rsidRPr="00354458">
        <w:rPr>
          <w:sz w:val="24"/>
          <w:szCs w:val="24"/>
        </w:rPr>
        <w:t>Çevre ile ilgili, yayınları izleyerek, mevcut kanun ve yönetmeliklere uyar.</w:t>
      </w:r>
    </w:p>
    <w:p w:rsidR="005816D4" w:rsidRPr="00354458" w:rsidRDefault="005816D4" w:rsidP="00FD4B0B">
      <w:pPr>
        <w:pStyle w:val="ListeParagraf"/>
        <w:numPr>
          <w:ilvl w:val="0"/>
          <w:numId w:val="10"/>
        </w:numPr>
        <w:spacing w:line="360" w:lineRule="auto"/>
        <w:ind w:left="360"/>
        <w:jc w:val="both"/>
        <w:rPr>
          <w:sz w:val="24"/>
          <w:szCs w:val="24"/>
        </w:rPr>
      </w:pPr>
      <w:r w:rsidRPr="00354458">
        <w:rPr>
          <w:sz w:val="24"/>
          <w:szCs w:val="24"/>
        </w:rPr>
        <w:t>Çevre kirliliğini, Çevre Yönetim Sistemi ile en aza indirerek kontrol altında tutar.</w:t>
      </w:r>
    </w:p>
    <w:p w:rsidR="005816D4" w:rsidRPr="00354458" w:rsidRDefault="005816D4" w:rsidP="00FD4B0B">
      <w:pPr>
        <w:pStyle w:val="ListeParagraf"/>
        <w:numPr>
          <w:ilvl w:val="0"/>
          <w:numId w:val="10"/>
        </w:numPr>
        <w:spacing w:line="360" w:lineRule="auto"/>
        <w:ind w:left="360"/>
        <w:jc w:val="both"/>
        <w:rPr>
          <w:sz w:val="24"/>
          <w:szCs w:val="24"/>
        </w:rPr>
      </w:pPr>
      <w:r w:rsidRPr="00354458">
        <w:rPr>
          <w:sz w:val="24"/>
          <w:szCs w:val="24"/>
        </w:rPr>
        <w:t>Tüm çalışanlarına ve yan sanayilerine çevreye karşı duyarlı olmaları konusunda destek olur.</w:t>
      </w:r>
    </w:p>
    <w:p w:rsidR="005816D4" w:rsidRPr="00354458" w:rsidRDefault="005816D4" w:rsidP="00FD4B0B">
      <w:pPr>
        <w:pStyle w:val="ListeParagraf"/>
        <w:numPr>
          <w:ilvl w:val="0"/>
          <w:numId w:val="10"/>
        </w:numPr>
        <w:spacing w:line="360" w:lineRule="auto"/>
        <w:ind w:left="360"/>
        <w:jc w:val="both"/>
        <w:rPr>
          <w:sz w:val="24"/>
          <w:szCs w:val="24"/>
        </w:rPr>
      </w:pPr>
      <w:r w:rsidRPr="00354458">
        <w:rPr>
          <w:sz w:val="24"/>
          <w:szCs w:val="24"/>
        </w:rPr>
        <w:t>Çevre amaç ve hedeflerini tüm kamuoyuna, yan sanayilerine ve ilgili kuruluşlara açık tutar.</w:t>
      </w:r>
    </w:p>
    <w:p w:rsidR="005816D4" w:rsidRPr="00354458" w:rsidRDefault="005816D4" w:rsidP="00FD4B0B">
      <w:pPr>
        <w:pStyle w:val="ListeParagraf"/>
        <w:numPr>
          <w:ilvl w:val="0"/>
          <w:numId w:val="10"/>
        </w:numPr>
        <w:spacing w:line="360" w:lineRule="auto"/>
        <w:ind w:left="360"/>
        <w:jc w:val="both"/>
        <w:rPr>
          <w:sz w:val="24"/>
          <w:szCs w:val="24"/>
        </w:rPr>
      </w:pPr>
      <w:r w:rsidRPr="00354458">
        <w:rPr>
          <w:sz w:val="24"/>
          <w:szCs w:val="24"/>
        </w:rPr>
        <w:t>Çevre etkinliklerini, diğer politika unsurlarına destek olacak şekilde yönlendirir.</w:t>
      </w:r>
    </w:p>
    <w:p w:rsidR="005816D4" w:rsidRDefault="005816D4" w:rsidP="00FD4B0B">
      <w:pPr>
        <w:pStyle w:val="ListeParagraf"/>
        <w:numPr>
          <w:ilvl w:val="0"/>
          <w:numId w:val="10"/>
        </w:numPr>
        <w:spacing w:line="360" w:lineRule="auto"/>
        <w:ind w:left="360"/>
        <w:jc w:val="both"/>
        <w:rPr>
          <w:sz w:val="24"/>
          <w:szCs w:val="24"/>
        </w:rPr>
      </w:pPr>
      <w:r w:rsidRPr="00354458">
        <w:rPr>
          <w:sz w:val="24"/>
          <w:szCs w:val="24"/>
        </w:rPr>
        <w:t>Çevre performansını sürekli geliştirmeyi taahhüt eder.</w:t>
      </w:r>
    </w:p>
    <w:p w:rsidR="00824DEF" w:rsidRDefault="00824DEF" w:rsidP="00824DEF">
      <w:pPr>
        <w:pStyle w:val="ListeParagraf"/>
        <w:jc w:val="both"/>
        <w:rPr>
          <w:sz w:val="24"/>
          <w:szCs w:val="24"/>
        </w:rPr>
      </w:pPr>
    </w:p>
    <w:p w:rsidR="00E1594A" w:rsidRPr="00354458" w:rsidRDefault="00E1594A" w:rsidP="00824DEF">
      <w:pPr>
        <w:pStyle w:val="ListeParagraf"/>
        <w:jc w:val="both"/>
        <w:rPr>
          <w:sz w:val="24"/>
          <w:szCs w:val="24"/>
        </w:rPr>
      </w:pPr>
    </w:p>
    <w:p w:rsidR="00C40A85" w:rsidRDefault="00C40A85" w:rsidP="0050188D">
      <w:pPr>
        <w:pStyle w:val="ListeParagraf"/>
        <w:numPr>
          <w:ilvl w:val="0"/>
          <w:numId w:val="14"/>
        </w:numPr>
        <w:spacing w:line="360" w:lineRule="auto"/>
        <w:ind w:left="360"/>
        <w:jc w:val="both"/>
        <w:rPr>
          <w:rFonts w:cs="Times New Roman"/>
          <w:b/>
          <w:sz w:val="24"/>
          <w:szCs w:val="24"/>
        </w:rPr>
      </w:pPr>
      <w:r w:rsidRPr="0050188D">
        <w:rPr>
          <w:rFonts w:cs="Times New Roman"/>
          <w:b/>
          <w:sz w:val="24"/>
          <w:szCs w:val="24"/>
        </w:rPr>
        <w:t xml:space="preserve">ÇEVRE EYLEM PLANI </w:t>
      </w:r>
    </w:p>
    <w:p w:rsidR="00E1594A" w:rsidRPr="0050188D" w:rsidRDefault="00E1594A" w:rsidP="00E1594A">
      <w:pPr>
        <w:pStyle w:val="ListeParagraf"/>
        <w:spacing w:line="360" w:lineRule="auto"/>
        <w:ind w:left="360"/>
        <w:jc w:val="both"/>
        <w:rPr>
          <w:rFonts w:cs="Times New Roman"/>
          <w:b/>
          <w:sz w:val="24"/>
          <w:szCs w:val="24"/>
        </w:rPr>
      </w:pPr>
    </w:p>
    <w:p w:rsidR="00C40A85" w:rsidRPr="00824DEF" w:rsidRDefault="00C40A85" w:rsidP="00824DEF">
      <w:pPr>
        <w:pStyle w:val="ListeParagraf"/>
        <w:numPr>
          <w:ilvl w:val="1"/>
          <w:numId w:val="14"/>
        </w:numPr>
        <w:spacing w:line="360" w:lineRule="auto"/>
        <w:ind w:left="1003"/>
        <w:jc w:val="both"/>
        <w:rPr>
          <w:rFonts w:cs="Times New Roman"/>
          <w:b/>
          <w:sz w:val="24"/>
          <w:szCs w:val="24"/>
        </w:rPr>
      </w:pPr>
      <w:r w:rsidRPr="00824DEF">
        <w:rPr>
          <w:rFonts w:cs="Times New Roman"/>
          <w:b/>
          <w:sz w:val="24"/>
          <w:szCs w:val="24"/>
        </w:rPr>
        <w:t xml:space="preserve">ÇEVRE EYLEM PLANININ UYGULANMASI </w:t>
      </w:r>
    </w:p>
    <w:p w:rsidR="00F570C1" w:rsidRPr="00354458" w:rsidRDefault="00F570C1" w:rsidP="0050188D">
      <w:pPr>
        <w:spacing w:line="360" w:lineRule="auto"/>
        <w:jc w:val="both"/>
        <w:rPr>
          <w:rFonts w:cs="Times New Roman"/>
          <w:sz w:val="24"/>
          <w:szCs w:val="24"/>
        </w:rPr>
      </w:pPr>
      <w:r w:rsidRPr="00354458">
        <w:rPr>
          <w:rFonts w:cs="Times New Roman"/>
          <w:sz w:val="24"/>
          <w:szCs w:val="24"/>
        </w:rPr>
        <w:t xml:space="preserve">- </w:t>
      </w:r>
      <w:r w:rsidR="005023D7">
        <w:rPr>
          <w:rFonts w:cs="Times New Roman"/>
          <w:sz w:val="24"/>
          <w:szCs w:val="24"/>
        </w:rPr>
        <w:t>Üretim süreci boyunca</w:t>
      </w:r>
      <w:r w:rsidRPr="00354458">
        <w:rPr>
          <w:rFonts w:cs="Times New Roman"/>
          <w:sz w:val="24"/>
          <w:szCs w:val="24"/>
        </w:rPr>
        <w:t xml:space="preserve"> tükenebilir doğal kaynaklardan tasarrufu, tehlikeli atıklar da </w:t>
      </w:r>
      <w:proofErr w:type="gramStart"/>
      <w:r w:rsidRPr="00354458">
        <w:rPr>
          <w:rFonts w:cs="Times New Roman"/>
          <w:sz w:val="24"/>
          <w:szCs w:val="24"/>
        </w:rPr>
        <w:t>dahil</w:t>
      </w:r>
      <w:proofErr w:type="gramEnd"/>
      <w:r w:rsidRPr="00354458">
        <w:rPr>
          <w:rFonts w:cs="Times New Roman"/>
          <w:sz w:val="24"/>
          <w:szCs w:val="24"/>
        </w:rPr>
        <w:t xml:space="preserve"> olmak üzere tüm atıkların azaltılması için iy</w:t>
      </w:r>
      <w:r w:rsidR="006C5449">
        <w:rPr>
          <w:rFonts w:cs="Times New Roman"/>
          <w:sz w:val="24"/>
          <w:szCs w:val="24"/>
        </w:rPr>
        <w:t>ileştirme hedefleri belirleyerek,</w:t>
      </w:r>
      <w:r w:rsidRPr="00354458">
        <w:rPr>
          <w:rFonts w:cs="Times New Roman"/>
          <w:sz w:val="24"/>
          <w:szCs w:val="24"/>
        </w:rPr>
        <w:t xml:space="preserve"> hedeflere ulaşılm</w:t>
      </w:r>
      <w:r w:rsidR="006C5449">
        <w:rPr>
          <w:rFonts w:cs="Times New Roman"/>
          <w:sz w:val="24"/>
          <w:szCs w:val="24"/>
        </w:rPr>
        <w:t>ası konusunda özen gösterilmektedir.</w:t>
      </w:r>
    </w:p>
    <w:p w:rsidR="00F570C1" w:rsidRDefault="00F570C1" w:rsidP="0050188D">
      <w:pPr>
        <w:spacing w:line="360" w:lineRule="auto"/>
        <w:jc w:val="both"/>
        <w:rPr>
          <w:rFonts w:cs="Times New Roman"/>
          <w:sz w:val="24"/>
          <w:szCs w:val="24"/>
        </w:rPr>
      </w:pPr>
      <w:r w:rsidRPr="00354458">
        <w:rPr>
          <w:rFonts w:cs="Times New Roman"/>
          <w:sz w:val="24"/>
          <w:szCs w:val="24"/>
        </w:rPr>
        <w:lastRenderedPageBreak/>
        <w:t>- Çevre Kanunu kapsamında gerekli tüm izinlerin alınmasını ve tüm gerekliliklerin yerine getirilme</w:t>
      </w:r>
      <w:r w:rsidR="006C5449">
        <w:rPr>
          <w:rFonts w:cs="Times New Roman"/>
          <w:sz w:val="24"/>
          <w:szCs w:val="24"/>
        </w:rPr>
        <w:t xml:space="preserve">sini </w:t>
      </w:r>
      <w:r w:rsidR="005023D7">
        <w:rPr>
          <w:rFonts w:cs="Times New Roman"/>
          <w:sz w:val="24"/>
          <w:szCs w:val="24"/>
        </w:rPr>
        <w:t>sağlanmaktadır</w:t>
      </w:r>
      <w:r w:rsidR="006C5449">
        <w:rPr>
          <w:rFonts w:cs="Times New Roman"/>
          <w:sz w:val="24"/>
          <w:szCs w:val="24"/>
        </w:rPr>
        <w:t>.</w:t>
      </w:r>
    </w:p>
    <w:p w:rsidR="005023D7" w:rsidRPr="00354458" w:rsidRDefault="00FD4B0B" w:rsidP="0050188D">
      <w:pPr>
        <w:spacing w:line="360" w:lineRule="auto"/>
        <w:jc w:val="both"/>
        <w:rPr>
          <w:rFonts w:cs="Times New Roman"/>
          <w:sz w:val="24"/>
          <w:szCs w:val="24"/>
        </w:rPr>
      </w:pPr>
      <w:r>
        <w:rPr>
          <w:rFonts w:cs="Times New Roman"/>
          <w:sz w:val="24"/>
          <w:szCs w:val="24"/>
        </w:rPr>
        <w:t xml:space="preserve">-Çalışanları atık ayrıştırma kültürüne </w:t>
      </w:r>
      <w:proofErr w:type="gramStart"/>
      <w:r>
        <w:rPr>
          <w:rFonts w:cs="Times New Roman"/>
          <w:sz w:val="24"/>
          <w:szCs w:val="24"/>
        </w:rPr>
        <w:t>dahil</w:t>
      </w:r>
      <w:proofErr w:type="gramEnd"/>
      <w:r>
        <w:rPr>
          <w:rFonts w:cs="Times New Roman"/>
          <w:sz w:val="24"/>
          <w:szCs w:val="24"/>
        </w:rPr>
        <w:t xml:space="preserve"> etmek için, atık toplama kampanyaları düzenlenmektedir.</w:t>
      </w:r>
    </w:p>
    <w:p w:rsidR="00F570C1" w:rsidRPr="00354458" w:rsidRDefault="00F570C1" w:rsidP="0050188D">
      <w:pPr>
        <w:spacing w:line="360" w:lineRule="auto"/>
        <w:jc w:val="both"/>
        <w:rPr>
          <w:rFonts w:cs="Times New Roman"/>
          <w:sz w:val="24"/>
          <w:szCs w:val="24"/>
        </w:rPr>
      </w:pPr>
      <w:r w:rsidRPr="00354458">
        <w:rPr>
          <w:rFonts w:cs="Times New Roman"/>
          <w:sz w:val="24"/>
          <w:szCs w:val="24"/>
        </w:rPr>
        <w:t xml:space="preserve">- </w:t>
      </w:r>
      <w:r w:rsidR="006C5449">
        <w:rPr>
          <w:rFonts w:cs="Times New Roman"/>
          <w:sz w:val="24"/>
          <w:szCs w:val="24"/>
        </w:rPr>
        <w:t>Çevreye verilen</w:t>
      </w:r>
      <w:r w:rsidRPr="00354458">
        <w:rPr>
          <w:rFonts w:cs="Times New Roman"/>
          <w:sz w:val="24"/>
          <w:szCs w:val="24"/>
        </w:rPr>
        <w:t xml:space="preserve"> etkilerin izlenmesi ve etkilerin azaltı</w:t>
      </w:r>
      <w:r w:rsidR="006C5449">
        <w:rPr>
          <w:rFonts w:cs="Times New Roman"/>
          <w:sz w:val="24"/>
          <w:szCs w:val="24"/>
        </w:rPr>
        <w:t xml:space="preserve">lması için </w:t>
      </w:r>
      <w:r w:rsidR="007B463C">
        <w:rPr>
          <w:rFonts w:cs="Times New Roman"/>
          <w:sz w:val="24"/>
          <w:szCs w:val="24"/>
        </w:rPr>
        <w:t xml:space="preserve">etüt </w:t>
      </w:r>
      <w:r w:rsidR="006C5449">
        <w:rPr>
          <w:rFonts w:cs="Times New Roman"/>
          <w:sz w:val="24"/>
          <w:szCs w:val="24"/>
        </w:rPr>
        <w:t>çalışmalar</w:t>
      </w:r>
      <w:r w:rsidR="007B463C">
        <w:rPr>
          <w:rFonts w:cs="Times New Roman"/>
          <w:sz w:val="24"/>
          <w:szCs w:val="24"/>
        </w:rPr>
        <w:t>ı</w:t>
      </w:r>
      <w:r w:rsidR="006C5449">
        <w:rPr>
          <w:rFonts w:cs="Times New Roman"/>
          <w:sz w:val="24"/>
          <w:szCs w:val="24"/>
        </w:rPr>
        <w:t xml:space="preserve"> yapılmaktadır.</w:t>
      </w:r>
    </w:p>
    <w:p w:rsidR="00F570C1" w:rsidRPr="00354458" w:rsidRDefault="00F570C1" w:rsidP="0050188D">
      <w:pPr>
        <w:spacing w:line="360" w:lineRule="auto"/>
        <w:jc w:val="both"/>
        <w:rPr>
          <w:rFonts w:cs="Times New Roman"/>
          <w:sz w:val="24"/>
          <w:szCs w:val="24"/>
        </w:rPr>
      </w:pPr>
      <w:r w:rsidRPr="00354458">
        <w:rPr>
          <w:rFonts w:cs="Times New Roman"/>
          <w:sz w:val="24"/>
          <w:szCs w:val="24"/>
        </w:rPr>
        <w:t>- İşletmemizin çevresel etkil</w:t>
      </w:r>
      <w:r w:rsidR="006C5449">
        <w:rPr>
          <w:rFonts w:cs="Times New Roman"/>
          <w:sz w:val="24"/>
          <w:szCs w:val="24"/>
        </w:rPr>
        <w:t>eri ve çevresel performansının</w:t>
      </w:r>
      <w:r w:rsidRPr="00354458">
        <w:rPr>
          <w:rFonts w:cs="Times New Roman"/>
          <w:sz w:val="24"/>
          <w:szCs w:val="24"/>
        </w:rPr>
        <w:t xml:space="preserve"> iyileştirilmesi için çalışanlarımız</w:t>
      </w:r>
      <w:r w:rsidR="006C5449">
        <w:rPr>
          <w:rFonts w:cs="Times New Roman"/>
          <w:sz w:val="24"/>
          <w:szCs w:val="24"/>
        </w:rPr>
        <w:t xml:space="preserve">a </w:t>
      </w:r>
      <w:r w:rsidRPr="00354458">
        <w:rPr>
          <w:rFonts w:cs="Times New Roman"/>
          <w:sz w:val="24"/>
          <w:szCs w:val="24"/>
        </w:rPr>
        <w:t xml:space="preserve">ve </w:t>
      </w:r>
      <w:r w:rsidR="006C5449">
        <w:rPr>
          <w:rFonts w:cs="Times New Roman"/>
          <w:sz w:val="24"/>
          <w:szCs w:val="24"/>
        </w:rPr>
        <w:t>alt ünitelerin</w:t>
      </w:r>
      <w:r w:rsidRPr="00354458">
        <w:rPr>
          <w:rFonts w:cs="Times New Roman"/>
          <w:sz w:val="24"/>
          <w:szCs w:val="24"/>
        </w:rPr>
        <w:t xml:space="preserve"> çalışanlarına düz</w:t>
      </w:r>
      <w:r w:rsidR="006C5449">
        <w:rPr>
          <w:rFonts w:cs="Times New Roman"/>
          <w:sz w:val="24"/>
          <w:szCs w:val="24"/>
        </w:rPr>
        <w:t xml:space="preserve">enli </w:t>
      </w:r>
      <w:r w:rsidR="007B463C">
        <w:rPr>
          <w:rFonts w:cs="Times New Roman"/>
          <w:sz w:val="24"/>
          <w:szCs w:val="24"/>
        </w:rPr>
        <w:t>olarak eğitimler verilmektedir.</w:t>
      </w:r>
    </w:p>
    <w:p w:rsidR="0050188D" w:rsidRDefault="00E34167" w:rsidP="0050188D">
      <w:pPr>
        <w:spacing w:line="360" w:lineRule="auto"/>
        <w:jc w:val="both"/>
        <w:rPr>
          <w:rFonts w:cs="Times New Roman"/>
          <w:sz w:val="24"/>
          <w:szCs w:val="24"/>
        </w:rPr>
      </w:pPr>
      <w:r w:rsidRPr="00354458">
        <w:rPr>
          <w:rFonts w:cs="Times New Roman"/>
          <w:sz w:val="24"/>
          <w:szCs w:val="24"/>
        </w:rPr>
        <w:t>- Her yıl çevre hedef ve</w:t>
      </w:r>
      <w:r w:rsidR="007B463C">
        <w:rPr>
          <w:rFonts w:cs="Times New Roman"/>
          <w:sz w:val="24"/>
          <w:szCs w:val="24"/>
        </w:rPr>
        <w:t xml:space="preserve"> aksiyon planında belirtilen</w:t>
      </w:r>
      <w:r w:rsidRPr="00354458">
        <w:rPr>
          <w:rFonts w:cs="Times New Roman"/>
          <w:sz w:val="24"/>
          <w:szCs w:val="24"/>
        </w:rPr>
        <w:t xml:space="preserve"> hedefler </w:t>
      </w:r>
      <w:r w:rsidR="007B463C">
        <w:rPr>
          <w:rFonts w:cs="Times New Roman"/>
          <w:sz w:val="24"/>
          <w:szCs w:val="24"/>
        </w:rPr>
        <w:t>doğrultusunda, faaliyetlerin</w:t>
      </w:r>
      <w:r w:rsidRPr="00354458">
        <w:rPr>
          <w:rFonts w:cs="Times New Roman"/>
          <w:sz w:val="24"/>
          <w:szCs w:val="24"/>
        </w:rPr>
        <w:t xml:space="preserve"> çevresel etkilerinin azaltılması ve sürdürülebilir çevre hedeflerine ulaşılması için çalışmala</w:t>
      </w:r>
      <w:r w:rsidR="007B463C">
        <w:rPr>
          <w:rFonts w:cs="Times New Roman"/>
          <w:sz w:val="24"/>
          <w:szCs w:val="24"/>
        </w:rPr>
        <w:t>r yürütülmektedir.</w:t>
      </w:r>
      <w:r w:rsidRPr="00354458">
        <w:rPr>
          <w:rFonts w:cs="Times New Roman"/>
          <w:sz w:val="24"/>
          <w:szCs w:val="24"/>
        </w:rPr>
        <w:t xml:space="preserve"> </w:t>
      </w:r>
    </w:p>
    <w:p w:rsidR="00E1594A" w:rsidRDefault="00E1594A" w:rsidP="0050188D">
      <w:pPr>
        <w:spacing w:line="360" w:lineRule="auto"/>
        <w:jc w:val="both"/>
        <w:rPr>
          <w:rFonts w:cs="Times New Roman"/>
          <w:sz w:val="24"/>
          <w:szCs w:val="24"/>
        </w:rPr>
      </w:pPr>
    </w:p>
    <w:p w:rsidR="00E0465D" w:rsidRPr="0050188D" w:rsidRDefault="007B463C" w:rsidP="007B463C">
      <w:pPr>
        <w:spacing w:line="360" w:lineRule="auto"/>
        <w:ind w:left="283"/>
        <w:jc w:val="both"/>
        <w:rPr>
          <w:rFonts w:cs="Times New Roman"/>
          <w:sz w:val="24"/>
          <w:szCs w:val="24"/>
        </w:rPr>
      </w:pPr>
      <w:r>
        <w:rPr>
          <w:rFonts w:cs="Times New Roman"/>
          <w:b/>
          <w:sz w:val="24"/>
          <w:szCs w:val="24"/>
        </w:rPr>
        <w:t xml:space="preserve">3.2. </w:t>
      </w:r>
      <w:r w:rsidR="00E0465D" w:rsidRPr="0050188D">
        <w:rPr>
          <w:rFonts w:cs="Times New Roman"/>
          <w:b/>
          <w:sz w:val="24"/>
          <w:szCs w:val="24"/>
        </w:rPr>
        <w:t xml:space="preserve">ÇEVRE EYLEM PLANIN DUYURULMASI </w:t>
      </w:r>
    </w:p>
    <w:p w:rsidR="00E359A0" w:rsidRDefault="007B463C" w:rsidP="0050188D">
      <w:pPr>
        <w:spacing w:line="360" w:lineRule="auto"/>
        <w:jc w:val="both"/>
        <w:rPr>
          <w:rFonts w:cs="Times New Roman"/>
          <w:sz w:val="24"/>
          <w:szCs w:val="24"/>
        </w:rPr>
      </w:pPr>
      <w:r>
        <w:rPr>
          <w:rFonts w:cs="Times New Roman"/>
          <w:sz w:val="24"/>
          <w:szCs w:val="24"/>
        </w:rPr>
        <w:t>Çalışanlar</w:t>
      </w:r>
      <w:r w:rsidR="00330F82" w:rsidRPr="00354458">
        <w:rPr>
          <w:rFonts w:cs="Times New Roman"/>
          <w:sz w:val="24"/>
          <w:szCs w:val="24"/>
        </w:rPr>
        <w:t xml:space="preserve"> ve </w:t>
      </w:r>
      <w:r>
        <w:rPr>
          <w:rFonts w:cs="Times New Roman"/>
          <w:sz w:val="24"/>
          <w:szCs w:val="24"/>
        </w:rPr>
        <w:t>alt üniteler için düzenlenen</w:t>
      </w:r>
      <w:r w:rsidR="00330F82" w:rsidRPr="00354458">
        <w:rPr>
          <w:rFonts w:cs="Times New Roman"/>
          <w:sz w:val="24"/>
          <w:szCs w:val="24"/>
        </w:rPr>
        <w:t xml:space="preserve"> eğitimlerde ç</w:t>
      </w:r>
      <w:r>
        <w:rPr>
          <w:rFonts w:cs="Times New Roman"/>
          <w:sz w:val="24"/>
          <w:szCs w:val="24"/>
        </w:rPr>
        <w:t>evre politikası</w:t>
      </w:r>
      <w:r w:rsidR="00844532" w:rsidRPr="00354458">
        <w:rPr>
          <w:rFonts w:cs="Times New Roman"/>
          <w:sz w:val="24"/>
          <w:szCs w:val="24"/>
        </w:rPr>
        <w:t xml:space="preserve"> ve</w:t>
      </w:r>
      <w:r>
        <w:rPr>
          <w:rFonts w:cs="Times New Roman"/>
          <w:sz w:val="24"/>
          <w:szCs w:val="24"/>
        </w:rPr>
        <w:t xml:space="preserve"> çevre eylem planı hakkında çalışanlar bilgilendirilmektedir. Tesisin </w:t>
      </w:r>
      <w:r w:rsidR="00330F82" w:rsidRPr="00354458">
        <w:rPr>
          <w:rFonts w:cs="Times New Roman"/>
          <w:sz w:val="24"/>
          <w:szCs w:val="24"/>
        </w:rPr>
        <w:t>çeşitl</w:t>
      </w:r>
      <w:r>
        <w:rPr>
          <w:rFonts w:cs="Times New Roman"/>
          <w:sz w:val="24"/>
          <w:szCs w:val="24"/>
        </w:rPr>
        <w:t>i noktalarında çevre politikası ve eylem planı</w:t>
      </w:r>
      <w:r w:rsidR="00330F82" w:rsidRPr="00354458">
        <w:rPr>
          <w:rFonts w:cs="Times New Roman"/>
          <w:sz w:val="24"/>
          <w:szCs w:val="24"/>
        </w:rPr>
        <w:t xml:space="preserve"> uygulanması ile ilgi</w:t>
      </w:r>
      <w:r>
        <w:rPr>
          <w:rFonts w:cs="Times New Roman"/>
          <w:sz w:val="24"/>
          <w:szCs w:val="24"/>
        </w:rPr>
        <w:t>li bilgilendirmeler yapılmaktadır.</w:t>
      </w:r>
      <w:r w:rsidR="00330F82" w:rsidRPr="00354458">
        <w:rPr>
          <w:rFonts w:cs="Times New Roman"/>
          <w:sz w:val="24"/>
          <w:szCs w:val="24"/>
        </w:rPr>
        <w:t xml:space="preserve"> </w:t>
      </w:r>
      <w:r w:rsidR="00433882" w:rsidRPr="00354458">
        <w:rPr>
          <w:rFonts w:cs="Times New Roman"/>
          <w:sz w:val="24"/>
          <w:szCs w:val="24"/>
        </w:rPr>
        <w:t xml:space="preserve">Ayrıca </w:t>
      </w:r>
      <w:r>
        <w:rPr>
          <w:rFonts w:cs="Times New Roman"/>
          <w:sz w:val="24"/>
          <w:szCs w:val="24"/>
        </w:rPr>
        <w:t>çevre politikası ve eylem planı ve bu kapsamda yapılan</w:t>
      </w:r>
      <w:r w:rsidR="00330F82" w:rsidRPr="00354458">
        <w:rPr>
          <w:rFonts w:cs="Times New Roman"/>
          <w:sz w:val="24"/>
          <w:szCs w:val="24"/>
        </w:rPr>
        <w:t xml:space="preserve"> çalışmalar </w:t>
      </w:r>
      <w:hyperlink r:id="rId9" w:history="1">
        <w:r w:rsidR="00F570C1" w:rsidRPr="00354458">
          <w:rPr>
            <w:rStyle w:val="Kpr"/>
            <w:rFonts w:cs="Times New Roman"/>
            <w:color w:val="000000" w:themeColor="text1"/>
            <w:sz w:val="24"/>
            <w:szCs w:val="24"/>
          </w:rPr>
          <w:t>http://www.atatekstil.com.tr</w:t>
        </w:r>
      </w:hyperlink>
      <w:r w:rsidR="00330F82" w:rsidRPr="00354458">
        <w:t xml:space="preserve"> </w:t>
      </w:r>
      <w:r>
        <w:rPr>
          <w:rFonts w:cs="Times New Roman"/>
          <w:sz w:val="24"/>
          <w:szCs w:val="24"/>
        </w:rPr>
        <w:t xml:space="preserve">internet adresinden </w:t>
      </w:r>
      <w:r w:rsidR="00D40AC4" w:rsidRPr="00354458">
        <w:rPr>
          <w:rFonts w:cs="Times New Roman"/>
          <w:sz w:val="24"/>
          <w:szCs w:val="24"/>
        </w:rPr>
        <w:t xml:space="preserve">duyurulmaktadır. </w:t>
      </w:r>
    </w:p>
    <w:p w:rsidR="00E1594A" w:rsidRPr="00354458" w:rsidRDefault="00E1594A" w:rsidP="0050188D">
      <w:pPr>
        <w:spacing w:line="360" w:lineRule="auto"/>
        <w:jc w:val="both"/>
        <w:rPr>
          <w:rFonts w:cs="Times New Roman"/>
          <w:sz w:val="24"/>
          <w:szCs w:val="24"/>
        </w:rPr>
      </w:pPr>
    </w:p>
    <w:p w:rsidR="00E0465D" w:rsidRPr="0050188D" w:rsidRDefault="00E0465D" w:rsidP="0050188D">
      <w:pPr>
        <w:pStyle w:val="ListeParagraf"/>
        <w:numPr>
          <w:ilvl w:val="0"/>
          <w:numId w:val="14"/>
        </w:numPr>
        <w:spacing w:line="360" w:lineRule="auto"/>
        <w:ind w:left="360"/>
        <w:jc w:val="both"/>
        <w:rPr>
          <w:rFonts w:cs="Times New Roman"/>
          <w:sz w:val="24"/>
          <w:szCs w:val="24"/>
        </w:rPr>
      </w:pPr>
      <w:r w:rsidRPr="0050188D">
        <w:rPr>
          <w:rFonts w:cs="Times New Roman"/>
          <w:b/>
          <w:sz w:val="24"/>
          <w:szCs w:val="24"/>
        </w:rPr>
        <w:t>AMAÇ</w:t>
      </w:r>
    </w:p>
    <w:p w:rsidR="00DA47CF" w:rsidRPr="00354458" w:rsidRDefault="007B463C" w:rsidP="0050188D">
      <w:pPr>
        <w:spacing w:line="360" w:lineRule="auto"/>
        <w:jc w:val="both"/>
        <w:rPr>
          <w:rFonts w:cs="Times New Roman"/>
          <w:sz w:val="24"/>
          <w:szCs w:val="24"/>
        </w:rPr>
      </w:pPr>
      <w:r>
        <w:rPr>
          <w:rFonts w:cs="Times New Roman"/>
          <w:sz w:val="24"/>
          <w:szCs w:val="24"/>
        </w:rPr>
        <w:t>Ata Tekstil kaliteli ürün, sürdürülebilir kaynaklar</w:t>
      </w:r>
      <w:r w:rsidR="00DA47CF" w:rsidRPr="00354458">
        <w:rPr>
          <w:rFonts w:cs="Times New Roman"/>
          <w:sz w:val="24"/>
          <w:szCs w:val="24"/>
        </w:rPr>
        <w:t xml:space="preserve"> </w:t>
      </w:r>
      <w:r>
        <w:rPr>
          <w:rFonts w:cs="Times New Roman"/>
          <w:sz w:val="24"/>
          <w:szCs w:val="24"/>
        </w:rPr>
        <w:t xml:space="preserve">ve çalışan memnuniyeti </w:t>
      </w:r>
      <w:r w:rsidR="00DA47CF" w:rsidRPr="00354458">
        <w:rPr>
          <w:rFonts w:cs="Times New Roman"/>
          <w:sz w:val="24"/>
          <w:szCs w:val="24"/>
        </w:rPr>
        <w:t>ile çıktığı bu yolda sektördeki köklü geçmişi ve günümüz gelişmelerini yakından takip etmesi, sektör gereksinimlerine anında cevap verebilmesi ile geleceğe her zaman umutla ve güvenle bakmaktadır.</w:t>
      </w:r>
    </w:p>
    <w:p w:rsidR="00DA47CF" w:rsidRPr="00354458" w:rsidRDefault="005A39FD" w:rsidP="0050188D">
      <w:pPr>
        <w:spacing w:line="360" w:lineRule="auto"/>
        <w:jc w:val="both"/>
        <w:rPr>
          <w:rFonts w:cs="Times New Roman"/>
          <w:sz w:val="24"/>
          <w:szCs w:val="24"/>
        </w:rPr>
      </w:pPr>
      <w:proofErr w:type="spellStart"/>
      <w:proofErr w:type="gramStart"/>
      <w:r>
        <w:rPr>
          <w:rFonts w:cs="Times New Roman"/>
          <w:sz w:val="24"/>
          <w:szCs w:val="24"/>
        </w:rPr>
        <w:t>Atateks</w:t>
      </w:r>
      <w:proofErr w:type="spellEnd"/>
      <w:r>
        <w:rPr>
          <w:rFonts w:cs="Times New Roman"/>
          <w:sz w:val="24"/>
          <w:szCs w:val="24"/>
        </w:rPr>
        <w:t xml:space="preserve"> Ata tekstil olarak; </w:t>
      </w:r>
      <w:r w:rsidR="00DA47CF" w:rsidRPr="00354458">
        <w:rPr>
          <w:rFonts w:cs="Times New Roman"/>
          <w:sz w:val="24"/>
          <w:szCs w:val="24"/>
        </w:rPr>
        <w:t xml:space="preserve">Kalite, </w:t>
      </w:r>
      <w:r w:rsidR="00F82071" w:rsidRPr="00354458">
        <w:rPr>
          <w:rFonts w:cs="Times New Roman"/>
          <w:sz w:val="24"/>
          <w:szCs w:val="24"/>
        </w:rPr>
        <w:t xml:space="preserve"> </w:t>
      </w:r>
      <w:r w:rsidR="00DA47CF" w:rsidRPr="00354458">
        <w:rPr>
          <w:rFonts w:cs="Times New Roman"/>
          <w:sz w:val="24"/>
          <w:szCs w:val="24"/>
        </w:rPr>
        <w:t>güven, istikrar ilkelerine bağlı kalarak dünya standartlarında ürün ve hizmet sunmak, benzersiz ürünler tasarlayıp sektöründe öncü firma olma</w:t>
      </w:r>
      <w:r w:rsidR="007B463C">
        <w:rPr>
          <w:rFonts w:cs="Times New Roman"/>
          <w:sz w:val="24"/>
          <w:szCs w:val="24"/>
        </w:rPr>
        <w:t xml:space="preserve">k, kimliğini </w:t>
      </w:r>
      <w:r w:rsidR="007B463C">
        <w:rPr>
          <w:rFonts w:cs="Times New Roman"/>
          <w:sz w:val="24"/>
          <w:szCs w:val="24"/>
        </w:rPr>
        <w:lastRenderedPageBreak/>
        <w:t>korumak, iş hacmini</w:t>
      </w:r>
      <w:r w:rsidR="00DA47CF" w:rsidRPr="00354458">
        <w:rPr>
          <w:rFonts w:cs="Times New Roman"/>
          <w:sz w:val="24"/>
          <w:szCs w:val="24"/>
        </w:rPr>
        <w:t xml:space="preserve"> artırarak istihdam sağlayıp çalışanl</w:t>
      </w:r>
      <w:r w:rsidR="007B463C">
        <w:rPr>
          <w:rFonts w:cs="Times New Roman"/>
          <w:sz w:val="24"/>
          <w:szCs w:val="24"/>
        </w:rPr>
        <w:t>arın</w:t>
      </w:r>
      <w:r w:rsidR="00DA47CF" w:rsidRPr="00354458">
        <w:rPr>
          <w:rFonts w:cs="Times New Roman"/>
          <w:sz w:val="24"/>
          <w:szCs w:val="24"/>
        </w:rPr>
        <w:t xml:space="preserve"> </w:t>
      </w:r>
      <w:r w:rsidR="007B463C">
        <w:rPr>
          <w:rFonts w:cs="Times New Roman"/>
          <w:sz w:val="24"/>
          <w:szCs w:val="24"/>
        </w:rPr>
        <w:t>çevre bilincine</w:t>
      </w:r>
      <w:r w:rsidR="00DA47CF" w:rsidRPr="00354458">
        <w:rPr>
          <w:rFonts w:cs="Times New Roman"/>
          <w:sz w:val="24"/>
          <w:szCs w:val="24"/>
        </w:rPr>
        <w:t xml:space="preserve"> önem vererek, </w:t>
      </w:r>
      <w:r w:rsidR="007B463C">
        <w:rPr>
          <w:rFonts w:cs="Times New Roman"/>
          <w:sz w:val="24"/>
          <w:szCs w:val="24"/>
        </w:rPr>
        <w:t>takım ruhu bilinciyle firmaya</w:t>
      </w:r>
      <w:r w:rsidR="00DA47CF" w:rsidRPr="00354458">
        <w:rPr>
          <w:rFonts w:cs="Times New Roman"/>
          <w:sz w:val="24"/>
          <w:szCs w:val="24"/>
        </w:rPr>
        <w:t xml:space="preserve"> v</w:t>
      </w:r>
      <w:r w:rsidR="007B463C">
        <w:rPr>
          <w:rFonts w:cs="Times New Roman"/>
          <w:sz w:val="24"/>
          <w:szCs w:val="24"/>
        </w:rPr>
        <w:t xml:space="preserve">e topluma katma değer sağlaması </w:t>
      </w:r>
      <w:r w:rsidR="00DA47CF" w:rsidRPr="00354458">
        <w:rPr>
          <w:rFonts w:cs="Times New Roman"/>
          <w:sz w:val="24"/>
          <w:szCs w:val="24"/>
        </w:rPr>
        <w:t>ve çevre duyarlılığı ile üreten</w:t>
      </w:r>
      <w:r w:rsidR="007B463C">
        <w:rPr>
          <w:rFonts w:cs="Times New Roman"/>
          <w:sz w:val="24"/>
          <w:szCs w:val="24"/>
        </w:rPr>
        <w:t>in</w:t>
      </w:r>
      <w:r w:rsidR="00DA47CF" w:rsidRPr="00354458">
        <w:rPr>
          <w:rFonts w:cs="Times New Roman"/>
          <w:sz w:val="24"/>
          <w:szCs w:val="24"/>
        </w:rPr>
        <w:t xml:space="preserve"> ve tüketenin mutlu olduğu, toplum tarafından sevilen ve benimsenen bir işletme olmak birinci önceliğimizdir.</w:t>
      </w:r>
      <w:proofErr w:type="gramEnd"/>
    </w:p>
    <w:p w:rsidR="00DA47CF" w:rsidRDefault="00D82080" w:rsidP="0050188D">
      <w:pPr>
        <w:spacing w:line="360" w:lineRule="auto"/>
        <w:jc w:val="both"/>
        <w:rPr>
          <w:rFonts w:cs="Times New Roman"/>
          <w:sz w:val="24"/>
          <w:szCs w:val="24"/>
        </w:rPr>
      </w:pPr>
      <w:r w:rsidRPr="00354458">
        <w:rPr>
          <w:rFonts w:cs="Times New Roman"/>
          <w:sz w:val="24"/>
          <w:szCs w:val="24"/>
        </w:rPr>
        <w:t xml:space="preserve">Toplumdaki her bireyin, her işletmenin çevre ile ilgili üzerine düşen sorumluluğu yerine getirmesi ile gelecek nesillerin </w:t>
      </w:r>
      <w:r w:rsidR="005A39FD" w:rsidRPr="00354458">
        <w:rPr>
          <w:rFonts w:cs="Times New Roman"/>
          <w:sz w:val="24"/>
          <w:szCs w:val="24"/>
        </w:rPr>
        <w:t>temiz ve</w:t>
      </w:r>
      <w:r w:rsidR="00E34167" w:rsidRPr="00354458">
        <w:rPr>
          <w:rFonts w:cs="Times New Roman"/>
          <w:sz w:val="24"/>
          <w:szCs w:val="24"/>
        </w:rPr>
        <w:t xml:space="preserve"> sürdürülebilir</w:t>
      </w:r>
      <w:r w:rsidRPr="00354458">
        <w:rPr>
          <w:rFonts w:cs="Times New Roman"/>
          <w:sz w:val="24"/>
          <w:szCs w:val="24"/>
        </w:rPr>
        <w:t xml:space="preserve"> bir çevrede yaşaması mümkün olacaktır. </w:t>
      </w:r>
    </w:p>
    <w:p w:rsidR="005A39FD" w:rsidRPr="00354458" w:rsidRDefault="005A39FD" w:rsidP="0050188D">
      <w:pPr>
        <w:spacing w:line="360" w:lineRule="auto"/>
        <w:jc w:val="both"/>
        <w:rPr>
          <w:rFonts w:cs="Times New Roman"/>
          <w:sz w:val="24"/>
          <w:szCs w:val="24"/>
        </w:rPr>
      </w:pPr>
    </w:p>
    <w:p w:rsidR="00E0465D" w:rsidRDefault="00E0465D" w:rsidP="0050188D">
      <w:pPr>
        <w:pStyle w:val="ListeParagraf"/>
        <w:numPr>
          <w:ilvl w:val="0"/>
          <w:numId w:val="14"/>
        </w:numPr>
        <w:spacing w:line="360" w:lineRule="auto"/>
        <w:ind w:left="360"/>
        <w:jc w:val="both"/>
        <w:rPr>
          <w:rFonts w:cs="Times New Roman"/>
          <w:b/>
          <w:sz w:val="24"/>
          <w:szCs w:val="24"/>
        </w:rPr>
      </w:pPr>
      <w:r w:rsidRPr="0050188D">
        <w:rPr>
          <w:rFonts w:cs="Times New Roman"/>
          <w:b/>
          <w:sz w:val="24"/>
          <w:szCs w:val="24"/>
        </w:rPr>
        <w:t xml:space="preserve">ÇEVRESEL ETKİLERİN BELİRLENMESİ VE ÖNLENMESİ </w:t>
      </w:r>
    </w:p>
    <w:p w:rsidR="00E1594A" w:rsidRPr="0050188D" w:rsidRDefault="00E1594A" w:rsidP="00E1594A">
      <w:pPr>
        <w:pStyle w:val="ListeParagraf"/>
        <w:spacing w:line="360" w:lineRule="auto"/>
        <w:ind w:left="360"/>
        <w:jc w:val="both"/>
        <w:rPr>
          <w:rFonts w:cs="Times New Roman"/>
          <w:b/>
          <w:sz w:val="24"/>
          <w:szCs w:val="24"/>
        </w:rPr>
      </w:pPr>
    </w:p>
    <w:p w:rsidR="008307F5" w:rsidRPr="00354458" w:rsidRDefault="00392DDC" w:rsidP="0050188D">
      <w:pPr>
        <w:spacing w:line="360" w:lineRule="auto"/>
        <w:jc w:val="both"/>
        <w:rPr>
          <w:rFonts w:cs="Times New Roman"/>
          <w:sz w:val="24"/>
          <w:szCs w:val="24"/>
        </w:rPr>
      </w:pPr>
      <w:proofErr w:type="spellStart"/>
      <w:r w:rsidRPr="00354458">
        <w:rPr>
          <w:rFonts w:cs="Times New Roman"/>
          <w:b/>
          <w:sz w:val="24"/>
          <w:szCs w:val="24"/>
        </w:rPr>
        <w:t>Atateks</w:t>
      </w:r>
      <w:proofErr w:type="spellEnd"/>
      <w:r w:rsidRPr="00354458">
        <w:rPr>
          <w:rFonts w:cs="Times New Roman"/>
          <w:b/>
          <w:sz w:val="24"/>
          <w:szCs w:val="24"/>
        </w:rPr>
        <w:t xml:space="preserve"> Ata Tekstil’</w:t>
      </w:r>
      <w:r w:rsidR="00E2269C" w:rsidRPr="00354458">
        <w:rPr>
          <w:rFonts w:cs="Times New Roman"/>
          <w:sz w:val="24"/>
          <w:szCs w:val="24"/>
        </w:rPr>
        <w:t xml:space="preserve"> </w:t>
      </w:r>
      <w:r w:rsidR="008307F5" w:rsidRPr="00354458">
        <w:rPr>
          <w:rFonts w:cs="Times New Roman"/>
          <w:sz w:val="24"/>
          <w:szCs w:val="24"/>
        </w:rPr>
        <w:t>de çevreye olumsuz etkilerin, olası teh</w:t>
      </w:r>
      <w:r w:rsidRPr="00354458">
        <w:rPr>
          <w:rFonts w:cs="Times New Roman"/>
          <w:sz w:val="24"/>
          <w:szCs w:val="24"/>
        </w:rPr>
        <w:t xml:space="preserve">likelerin tespit edilmesi için </w:t>
      </w:r>
      <w:r w:rsidR="008307F5" w:rsidRPr="00354458">
        <w:rPr>
          <w:rFonts w:cs="Times New Roman"/>
          <w:sz w:val="24"/>
          <w:szCs w:val="24"/>
        </w:rPr>
        <w:t xml:space="preserve">tüm süreçler, faaliyetler, hizmetler dikkate alınmıştır. Etkilerin ve olası tehlikelerin belirlenmesi aşamasında çevre mevzuatı kapsamında tüm yükümlülükler dikkate alınmıştır. </w:t>
      </w:r>
    </w:p>
    <w:p w:rsidR="00844532" w:rsidRDefault="008307F5" w:rsidP="0050188D">
      <w:pPr>
        <w:spacing w:line="360" w:lineRule="auto"/>
        <w:jc w:val="both"/>
        <w:rPr>
          <w:rFonts w:cs="Times New Roman"/>
          <w:sz w:val="24"/>
          <w:szCs w:val="24"/>
        </w:rPr>
      </w:pPr>
      <w:r w:rsidRPr="00354458">
        <w:rPr>
          <w:rFonts w:cs="Times New Roman"/>
          <w:sz w:val="24"/>
          <w:szCs w:val="24"/>
        </w:rPr>
        <w:t xml:space="preserve">Çevresel etkilerin belirlenmesi aşamasında </w:t>
      </w:r>
      <w:r w:rsidR="008B53D3" w:rsidRPr="00354458">
        <w:rPr>
          <w:rFonts w:cs="Times New Roman"/>
          <w:sz w:val="24"/>
          <w:szCs w:val="24"/>
        </w:rPr>
        <w:t xml:space="preserve">öncelikli olarak; doğal kaynak yönetimi, enerji yönetimi, </w:t>
      </w:r>
      <w:r w:rsidR="005A39FD">
        <w:rPr>
          <w:rFonts w:cs="Times New Roman"/>
          <w:sz w:val="24"/>
          <w:szCs w:val="24"/>
        </w:rPr>
        <w:t>su/</w:t>
      </w:r>
      <w:r w:rsidR="00844532" w:rsidRPr="00354458">
        <w:rPr>
          <w:rFonts w:cs="Times New Roman"/>
          <w:sz w:val="24"/>
          <w:szCs w:val="24"/>
        </w:rPr>
        <w:t>atık</w:t>
      </w:r>
      <w:r w:rsidR="005A39FD">
        <w:rPr>
          <w:rFonts w:cs="Times New Roman"/>
          <w:sz w:val="24"/>
          <w:szCs w:val="24"/>
        </w:rPr>
        <w:t xml:space="preserve"> </w:t>
      </w:r>
      <w:r w:rsidR="00844532" w:rsidRPr="00354458">
        <w:rPr>
          <w:rFonts w:cs="Times New Roman"/>
          <w:sz w:val="24"/>
          <w:szCs w:val="24"/>
        </w:rPr>
        <w:t xml:space="preserve">su yönetimi, hava </w:t>
      </w:r>
      <w:proofErr w:type="gramStart"/>
      <w:r w:rsidR="00844532" w:rsidRPr="00354458">
        <w:rPr>
          <w:rFonts w:cs="Times New Roman"/>
          <w:sz w:val="24"/>
          <w:szCs w:val="24"/>
        </w:rPr>
        <w:t>emisyonları</w:t>
      </w:r>
      <w:proofErr w:type="gramEnd"/>
      <w:r w:rsidR="0011098D">
        <w:rPr>
          <w:rFonts w:cs="Times New Roman"/>
          <w:sz w:val="24"/>
          <w:szCs w:val="24"/>
        </w:rPr>
        <w:t xml:space="preserve"> ve</w:t>
      </w:r>
      <w:r w:rsidR="00392DDC" w:rsidRPr="00354458">
        <w:rPr>
          <w:rFonts w:cs="Times New Roman"/>
          <w:sz w:val="24"/>
          <w:szCs w:val="24"/>
        </w:rPr>
        <w:t xml:space="preserve"> </w:t>
      </w:r>
      <w:r w:rsidR="00844532" w:rsidRPr="00354458">
        <w:rPr>
          <w:rFonts w:cs="Times New Roman"/>
          <w:sz w:val="24"/>
          <w:szCs w:val="24"/>
        </w:rPr>
        <w:t xml:space="preserve">atık yönetimi değerlendirilmiştir. </w:t>
      </w:r>
      <w:r w:rsidR="005A39FD">
        <w:rPr>
          <w:rFonts w:cs="Times New Roman"/>
          <w:sz w:val="24"/>
          <w:szCs w:val="24"/>
        </w:rPr>
        <w:t xml:space="preserve"> </w:t>
      </w:r>
    </w:p>
    <w:p w:rsidR="0011098D" w:rsidRPr="00354458" w:rsidRDefault="0011098D" w:rsidP="0050188D">
      <w:pPr>
        <w:spacing w:line="360" w:lineRule="auto"/>
        <w:jc w:val="both"/>
        <w:rPr>
          <w:rFonts w:cs="Times New Roman"/>
          <w:sz w:val="24"/>
          <w:szCs w:val="24"/>
        </w:rPr>
      </w:pPr>
    </w:p>
    <w:p w:rsidR="00E1594A" w:rsidRDefault="00E0465D" w:rsidP="0050188D">
      <w:pPr>
        <w:spacing w:line="360" w:lineRule="auto"/>
        <w:jc w:val="both"/>
        <w:rPr>
          <w:rFonts w:cs="Times New Roman"/>
          <w:b/>
          <w:sz w:val="24"/>
          <w:szCs w:val="24"/>
        </w:rPr>
      </w:pPr>
      <w:r w:rsidRPr="00354458">
        <w:rPr>
          <w:rFonts w:cs="Times New Roman"/>
          <w:b/>
          <w:sz w:val="24"/>
          <w:szCs w:val="24"/>
        </w:rPr>
        <w:t>5.1- DOĞAL KAYNAK YÖNETİMİ</w:t>
      </w:r>
    </w:p>
    <w:p w:rsidR="00E1594A" w:rsidRPr="00354458" w:rsidRDefault="00E1594A" w:rsidP="0050188D">
      <w:pPr>
        <w:spacing w:line="360" w:lineRule="auto"/>
        <w:jc w:val="both"/>
        <w:rPr>
          <w:rFonts w:cs="Times New Roman"/>
          <w:b/>
          <w:sz w:val="24"/>
          <w:szCs w:val="24"/>
        </w:rPr>
      </w:pPr>
    </w:p>
    <w:p w:rsidR="0089290E" w:rsidRPr="00354458" w:rsidRDefault="00E2269C" w:rsidP="0050188D">
      <w:pPr>
        <w:spacing w:line="360" w:lineRule="auto"/>
        <w:jc w:val="both"/>
        <w:rPr>
          <w:rFonts w:cs="Times New Roman"/>
          <w:sz w:val="24"/>
          <w:szCs w:val="24"/>
        </w:rPr>
      </w:pPr>
      <w:proofErr w:type="spellStart"/>
      <w:r w:rsidRPr="00354458">
        <w:rPr>
          <w:rFonts w:cs="Times New Roman"/>
          <w:b/>
          <w:sz w:val="24"/>
          <w:szCs w:val="24"/>
        </w:rPr>
        <w:t>Atateks</w:t>
      </w:r>
      <w:proofErr w:type="spellEnd"/>
      <w:r w:rsidRPr="00354458">
        <w:rPr>
          <w:rFonts w:cs="Times New Roman"/>
          <w:b/>
          <w:sz w:val="24"/>
          <w:szCs w:val="24"/>
        </w:rPr>
        <w:t xml:space="preserve"> Ata Tekstil' </w:t>
      </w:r>
      <w:r w:rsidRPr="00354458">
        <w:rPr>
          <w:rFonts w:cs="Times New Roman"/>
          <w:sz w:val="24"/>
          <w:szCs w:val="24"/>
        </w:rPr>
        <w:t>de</w:t>
      </w:r>
      <w:r w:rsidRPr="00354458">
        <w:rPr>
          <w:rFonts w:cs="Times New Roman"/>
          <w:b/>
          <w:sz w:val="24"/>
          <w:szCs w:val="24"/>
        </w:rPr>
        <w:t xml:space="preserve"> </w:t>
      </w:r>
      <w:r w:rsidR="0089290E" w:rsidRPr="00354458">
        <w:rPr>
          <w:rFonts w:cs="Times New Roman"/>
          <w:sz w:val="24"/>
          <w:szCs w:val="24"/>
        </w:rPr>
        <w:t xml:space="preserve">doğal kaynak yönetimi ile insan sermayesinin (beceri, bilgi, sağlık vb.), doğal sermayenin (arazi, su, yaban hayatı, biyolojik çeşitlilik, çevre vb.), sosyal sermayenin (güven, gruplar oluşturma, kurumlara ulaşabilme vb.), finansal sermayenin (para, tasarruflar, krediler vb.) ve fiziksel sermayenin (taşımacılık, su, enerji vb.) sürekli iyileşmesini hedeflemektedir. </w:t>
      </w:r>
    </w:p>
    <w:p w:rsidR="008502A9" w:rsidRPr="00354458" w:rsidRDefault="00927754" w:rsidP="0050188D">
      <w:pPr>
        <w:spacing w:line="360" w:lineRule="auto"/>
        <w:jc w:val="both"/>
        <w:rPr>
          <w:rFonts w:cs="Times New Roman"/>
          <w:sz w:val="24"/>
          <w:szCs w:val="24"/>
        </w:rPr>
      </w:pPr>
      <w:r w:rsidRPr="00354458">
        <w:rPr>
          <w:rFonts w:cs="Times New Roman"/>
          <w:sz w:val="24"/>
          <w:szCs w:val="24"/>
        </w:rPr>
        <w:t>Tesisimizde</w:t>
      </w:r>
      <w:r w:rsidR="00A079CA" w:rsidRPr="00354458">
        <w:rPr>
          <w:rFonts w:cs="Times New Roman"/>
          <w:sz w:val="24"/>
          <w:szCs w:val="24"/>
        </w:rPr>
        <w:t xml:space="preserve"> doğal kaynakların korunmasına ilişkin, çalışanlara, yönetim birim</w:t>
      </w:r>
      <w:r w:rsidR="003A5426" w:rsidRPr="00354458">
        <w:rPr>
          <w:rFonts w:cs="Times New Roman"/>
          <w:sz w:val="24"/>
          <w:szCs w:val="24"/>
        </w:rPr>
        <w:t xml:space="preserve">lerine </w:t>
      </w:r>
      <w:r w:rsidR="0011098D">
        <w:rPr>
          <w:rFonts w:cs="Times New Roman"/>
          <w:sz w:val="24"/>
          <w:szCs w:val="24"/>
        </w:rPr>
        <w:t xml:space="preserve">ve alt ünitelere </w:t>
      </w:r>
      <w:r w:rsidR="00A079CA" w:rsidRPr="00354458">
        <w:rPr>
          <w:rFonts w:cs="Times New Roman"/>
          <w:sz w:val="24"/>
          <w:szCs w:val="24"/>
        </w:rPr>
        <w:t>sürekli eğitimler verilmekte ve bilgilendirme çalışmaları sürekli d</w:t>
      </w:r>
      <w:r w:rsidRPr="00354458">
        <w:rPr>
          <w:rFonts w:cs="Times New Roman"/>
          <w:sz w:val="24"/>
          <w:szCs w:val="24"/>
        </w:rPr>
        <w:t>evam etmektedir. D</w:t>
      </w:r>
      <w:r w:rsidR="00A079CA" w:rsidRPr="00354458">
        <w:rPr>
          <w:rFonts w:cs="Times New Roman"/>
          <w:sz w:val="24"/>
          <w:szCs w:val="24"/>
        </w:rPr>
        <w:t xml:space="preserve">oğal kaynakların sürdürülebilir yönetimi için eğitimlere ve sosyal sorumluluk projelerine her </w:t>
      </w:r>
      <w:r w:rsidR="00A079CA" w:rsidRPr="00354458">
        <w:rPr>
          <w:rFonts w:cs="Times New Roman"/>
          <w:sz w:val="24"/>
          <w:szCs w:val="24"/>
        </w:rPr>
        <w:lastRenderedPageBreak/>
        <w:t>yıl beli</w:t>
      </w:r>
      <w:r w:rsidRPr="00354458">
        <w:rPr>
          <w:rFonts w:cs="Times New Roman"/>
          <w:sz w:val="24"/>
          <w:szCs w:val="24"/>
        </w:rPr>
        <w:t>r</w:t>
      </w:r>
      <w:r w:rsidR="0011098D">
        <w:rPr>
          <w:rFonts w:cs="Times New Roman"/>
          <w:sz w:val="24"/>
          <w:szCs w:val="24"/>
        </w:rPr>
        <w:t>li miktarlarda kaynak ayırılmakta</w:t>
      </w:r>
      <w:r w:rsidR="00A079CA" w:rsidRPr="00354458">
        <w:rPr>
          <w:rFonts w:cs="Times New Roman"/>
          <w:sz w:val="24"/>
          <w:szCs w:val="24"/>
        </w:rPr>
        <w:t xml:space="preserve">, gönüllülüğün esas olduğu projelerde </w:t>
      </w:r>
      <w:r w:rsidR="0011098D">
        <w:rPr>
          <w:rFonts w:cs="Times New Roman"/>
          <w:sz w:val="24"/>
          <w:szCs w:val="24"/>
        </w:rPr>
        <w:t>yer alınmaktadır.</w:t>
      </w:r>
    </w:p>
    <w:p w:rsidR="003A5426" w:rsidRDefault="00927754" w:rsidP="0050188D">
      <w:pPr>
        <w:spacing w:line="360" w:lineRule="auto"/>
        <w:jc w:val="both"/>
        <w:rPr>
          <w:rFonts w:cs="Times New Roman"/>
          <w:sz w:val="24"/>
          <w:szCs w:val="24"/>
        </w:rPr>
      </w:pPr>
      <w:r w:rsidRPr="00354458">
        <w:rPr>
          <w:rFonts w:cs="Times New Roman"/>
          <w:sz w:val="24"/>
          <w:szCs w:val="24"/>
        </w:rPr>
        <w:t>Tesisimiz</w:t>
      </w:r>
      <w:r w:rsidR="00A079CA" w:rsidRPr="00354458">
        <w:rPr>
          <w:rFonts w:cs="Times New Roman"/>
          <w:sz w:val="24"/>
          <w:szCs w:val="24"/>
        </w:rPr>
        <w:t xml:space="preserve"> iç</w:t>
      </w:r>
      <w:r w:rsidRPr="00354458">
        <w:rPr>
          <w:rFonts w:cs="Times New Roman"/>
          <w:sz w:val="24"/>
          <w:szCs w:val="24"/>
        </w:rPr>
        <w:t>in tedarik edilen malzemelerin</w:t>
      </w:r>
      <w:r w:rsidR="00A079CA" w:rsidRPr="00354458">
        <w:rPr>
          <w:rFonts w:cs="Times New Roman"/>
          <w:sz w:val="24"/>
          <w:szCs w:val="24"/>
        </w:rPr>
        <w:t xml:space="preserve"> seçiminde doğal kaynakların kullanımı, malzemenin kullanım sonrasında </w:t>
      </w:r>
      <w:r w:rsidR="00CC3E86" w:rsidRPr="00354458">
        <w:rPr>
          <w:rFonts w:cs="Times New Roman"/>
          <w:sz w:val="24"/>
          <w:szCs w:val="24"/>
        </w:rPr>
        <w:t>doğal çevre için yaratacağı etkiler göz önünde bulundurularak, en az kullanımını ve doğaya en az zararlı</w:t>
      </w:r>
      <w:r w:rsidR="00897EFD" w:rsidRPr="00354458">
        <w:rPr>
          <w:rFonts w:cs="Times New Roman"/>
          <w:sz w:val="24"/>
          <w:szCs w:val="24"/>
        </w:rPr>
        <w:t xml:space="preserve"> üretim teknikleri ve</w:t>
      </w:r>
      <w:r w:rsidR="00CC3E86" w:rsidRPr="00354458">
        <w:rPr>
          <w:rFonts w:cs="Times New Roman"/>
          <w:sz w:val="24"/>
          <w:szCs w:val="24"/>
        </w:rPr>
        <w:t xml:space="preserve"> malzemele</w:t>
      </w:r>
      <w:r w:rsidRPr="00354458">
        <w:rPr>
          <w:rFonts w:cs="Times New Roman"/>
          <w:sz w:val="24"/>
          <w:szCs w:val="24"/>
        </w:rPr>
        <w:t>rin seçimine dikkat edilecektir</w:t>
      </w:r>
      <w:r w:rsidR="00CC3E86" w:rsidRPr="00354458">
        <w:rPr>
          <w:rFonts w:cs="Times New Roman"/>
          <w:sz w:val="24"/>
          <w:szCs w:val="24"/>
        </w:rPr>
        <w:t xml:space="preserve">. </w:t>
      </w:r>
    </w:p>
    <w:p w:rsidR="0011098D" w:rsidRPr="00354458" w:rsidRDefault="0011098D" w:rsidP="0050188D">
      <w:pPr>
        <w:spacing w:line="360" w:lineRule="auto"/>
        <w:jc w:val="both"/>
        <w:rPr>
          <w:rFonts w:cs="Times New Roman"/>
          <w:sz w:val="24"/>
          <w:szCs w:val="24"/>
        </w:rPr>
      </w:pPr>
    </w:p>
    <w:p w:rsidR="008502A9" w:rsidRDefault="00E0465D" w:rsidP="0050188D">
      <w:pPr>
        <w:spacing w:line="360" w:lineRule="auto"/>
        <w:jc w:val="both"/>
        <w:rPr>
          <w:rFonts w:cs="Times New Roman"/>
          <w:b/>
          <w:sz w:val="24"/>
          <w:szCs w:val="24"/>
        </w:rPr>
      </w:pPr>
      <w:r w:rsidRPr="00354458">
        <w:rPr>
          <w:rFonts w:cs="Times New Roman"/>
          <w:b/>
          <w:sz w:val="24"/>
          <w:szCs w:val="24"/>
        </w:rPr>
        <w:t>5.2- ENERJİ YÖNETİMİ</w:t>
      </w:r>
    </w:p>
    <w:p w:rsidR="00E1594A" w:rsidRPr="00354458" w:rsidRDefault="00E1594A" w:rsidP="0050188D">
      <w:pPr>
        <w:spacing w:line="360" w:lineRule="auto"/>
        <w:jc w:val="both"/>
        <w:rPr>
          <w:rFonts w:cs="Times New Roman"/>
          <w:b/>
          <w:sz w:val="24"/>
          <w:szCs w:val="24"/>
        </w:rPr>
      </w:pPr>
    </w:p>
    <w:p w:rsidR="003A5426" w:rsidRPr="00354458" w:rsidRDefault="003A5426" w:rsidP="0050188D">
      <w:pPr>
        <w:spacing w:line="360" w:lineRule="auto"/>
        <w:jc w:val="both"/>
        <w:rPr>
          <w:rFonts w:cs="Times New Roman"/>
          <w:sz w:val="24"/>
          <w:szCs w:val="24"/>
        </w:rPr>
      </w:pPr>
      <w:r w:rsidRPr="00354458">
        <w:rPr>
          <w:rFonts w:cs="Times New Roman"/>
          <w:sz w:val="24"/>
          <w:szCs w:val="24"/>
        </w:rPr>
        <w:t xml:space="preserve">Tesisimiz faaliyetlerinin yürütülmesi için </w:t>
      </w:r>
      <w:r w:rsidR="00EC4C85" w:rsidRPr="00354458">
        <w:rPr>
          <w:rFonts w:cs="Times New Roman"/>
          <w:sz w:val="24"/>
          <w:szCs w:val="24"/>
        </w:rPr>
        <w:t xml:space="preserve">gerekli olan enerji giderleri, çevresel etkileri asgari düzeyde tutmak ve enerji maliyetleri düşürmek için </w:t>
      </w:r>
      <w:r w:rsidRPr="00354458">
        <w:rPr>
          <w:rFonts w:cs="Times New Roman"/>
          <w:sz w:val="24"/>
          <w:szCs w:val="24"/>
        </w:rPr>
        <w:t>sürekli takip edilmekte</w:t>
      </w:r>
      <w:r w:rsidR="00EC4C85" w:rsidRPr="00354458">
        <w:rPr>
          <w:rFonts w:cs="Times New Roman"/>
          <w:sz w:val="24"/>
          <w:szCs w:val="24"/>
        </w:rPr>
        <w:t xml:space="preserve">dir. Belirlediğimiz hedefler doğrultusunda tesisimizde enerji verimliliği konusunda sürekli iyileştirilmeler sağlanmaktadır. </w:t>
      </w:r>
    </w:p>
    <w:p w:rsidR="00927754" w:rsidRPr="00354458" w:rsidRDefault="00E27E55" w:rsidP="0050188D">
      <w:pPr>
        <w:spacing w:line="360" w:lineRule="auto"/>
        <w:jc w:val="both"/>
        <w:rPr>
          <w:rFonts w:cs="Times New Roman"/>
          <w:sz w:val="24"/>
          <w:szCs w:val="24"/>
        </w:rPr>
      </w:pPr>
      <w:r w:rsidRPr="00354458">
        <w:rPr>
          <w:rFonts w:cs="Times New Roman"/>
          <w:sz w:val="24"/>
          <w:szCs w:val="24"/>
        </w:rPr>
        <w:t xml:space="preserve">Bu denetim sonucuna göre enerji konusunda görülen aksaklıklar düzeltilir. Gerekli görülen iyileştirmeler programlanarak yapılır. </w:t>
      </w:r>
      <w:r w:rsidR="00A416CC" w:rsidRPr="00354458">
        <w:rPr>
          <w:rFonts w:cs="Times New Roman"/>
          <w:sz w:val="24"/>
          <w:szCs w:val="24"/>
        </w:rPr>
        <w:t xml:space="preserve">Her yıl belirlediğimiz hedefler doğrultusunda enerji tüketimimizde azalmalar hedeflenmekte ve hedeflerler doğrultusunda iyileşmeler izlenmektedir. </w:t>
      </w:r>
    </w:p>
    <w:p w:rsidR="00A32547" w:rsidRDefault="00A416CC" w:rsidP="0050188D">
      <w:pPr>
        <w:spacing w:line="360" w:lineRule="auto"/>
        <w:jc w:val="both"/>
        <w:rPr>
          <w:rFonts w:cs="Times New Roman"/>
          <w:sz w:val="24"/>
          <w:szCs w:val="24"/>
        </w:rPr>
      </w:pPr>
      <w:r w:rsidRPr="00354458">
        <w:rPr>
          <w:rFonts w:cs="Times New Roman"/>
          <w:sz w:val="24"/>
          <w:szCs w:val="24"/>
        </w:rPr>
        <w:t xml:space="preserve">Yıllara göre elektrik tüketimlerimiz aşağıdaki </w:t>
      </w:r>
      <w:r w:rsidR="00A32547">
        <w:rPr>
          <w:rFonts w:cs="Times New Roman"/>
          <w:sz w:val="24"/>
          <w:szCs w:val="24"/>
        </w:rPr>
        <w:t>gibidir</w:t>
      </w:r>
      <w:r w:rsidRPr="00354458">
        <w:rPr>
          <w:rFonts w:cs="Times New Roman"/>
          <w:sz w:val="24"/>
          <w:szCs w:val="24"/>
        </w:rPr>
        <w:t xml:space="preserve">. </w:t>
      </w:r>
    </w:p>
    <w:p w:rsidR="00A416CC" w:rsidRDefault="00A32547" w:rsidP="0050188D">
      <w:pPr>
        <w:spacing w:line="360" w:lineRule="auto"/>
        <w:jc w:val="both"/>
        <w:rPr>
          <w:rFonts w:cs="Times New Roman"/>
          <w:sz w:val="24"/>
          <w:szCs w:val="24"/>
        </w:rPr>
      </w:pPr>
      <w:r>
        <w:rPr>
          <w:rFonts w:cs="Times New Roman"/>
          <w:sz w:val="24"/>
          <w:szCs w:val="24"/>
        </w:rPr>
        <w:t>2023 yılında</w:t>
      </w:r>
      <w:r w:rsidR="00E1594A">
        <w:rPr>
          <w:rFonts w:cs="Times New Roman"/>
          <w:sz w:val="24"/>
          <w:szCs w:val="24"/>
        </w:rPr>
        <w:t xml:space="preserve"> elektrik tüketimi</w:t>
      </w:r>
      <w:r>
        <w:rPr>
          <w:rFonts w:cs="Times New Roman"/>
          <w:sz w:val="24"/>
          <w:szCs w:val="24"/>
        </w:rPr>
        <w:t xml:space="preserve">: 5.264.199,23 </w:t>
      </w:r>
      <w:proofErr w:type="spellStart"/>
      <w:r>
        <w:rPr>
          <w:rFonts w:cs="Times New Roman"/>
          <w:sz w:val="24"/>
          <w:szCs w:val="24"/>
        </w:rPr>
        <w:t>kwh</w:t>
      </w:r>
      <w:proofErr w:type="spellEnd"/>
      <w:r>
        <w:rPr>
          <w:rFonts w:cs="Times New Roman"/>
          <w:sz w:val="24"/>
          <w:szCs w:val="24"/>
        </w:rPr>
        <w:t xml:space="preserve"> şebekeden, 339.334,38 </w:t>
      </w:r>
      <w:proofErr w:type="spellStart"/>
      <w:r>
        <w:rPr>
          <w:rFonts w:cs="Times New Roman"/>
          <w:sz w:val="24"/>
          <w:szCs w:val="24"/>
        </w:rPr>
        <w:t>kwh</w:t>
      </w:r>
      <w:proofErr w:type="spellEnd"/>
      <w:r>
        <w:rPr>
          <w:rFonts w:cs="Times New Roman"/>
          <w:sz w:val="24"/>
          <w:szCs w:val="24"/>
        </w:rPr>
        <w:t xml:space="preserve"> GES sisteminden</w:t>
      </w:r>
    </w:p>
    <w:p w:rsidR="008D243E" w:rsidRPr="00354458" w:rsidRDefault="00A32547" w:rsidP="00A32547">
      <w:pPr>
        <w:spacing w:line="360" w:lineRule="auto"/>
        <w:jc w:val="both"/>
        <w:rPr>
          <w:rFonts w:cs="Times New Roman"/>
          <w:sz w:val="24"/>
          <w:szCs w:val="24"/>
        </w:rPr>
      </w:pPr>
      <w:r>
        <w:rPr>
          <w:rFonts w:cs="Times New Roman"/>
          <w:sz w:val="24"/>
          <w:szCs w:val="24"/>
        </w:rPr>
        <w:t>2022 yılında</w:t>
      </w:r>
      <w:r w:rsidR="00E1594A">
        <w:rPr>
          <w:rFonts w:cs="Times New Roman"/>
          <w:sz w:val="24"/>
          <w:szCs w:val="24"/>
        </w:rPr>
        <w:t xml:space="preserve"> elektrik tüketimi</w:t>
      </w:r>
      <w:r>
        <w:rPr>
          <w:rFonts w:cs="Times New Roman"/>
          <w:sz w:val="24"/>
          <w:szCs w:val="24"/>
        </w:rPr>
        <w:t xml:space="preserve">: 7480597,2 </w:t>
      </w:r>
      <w:proofErr w:type="spellStart"/>
      <w:r>
        <w:rPr>
          <w:rFonts w:cs="Times New Roman"/>
          <w:sz w:val="24"/>
          <w:szCs w:val="24"/>
        </w:rPr>
        <w:t>kwh</w:t>
      </w:r>
      <w:proofErr w:type="spellEnd"/>
      <w:r>
        <w:rPr>
          <w:rFonts w:cs="Times New Roman"/>
          <w:sz w:val="24"/>
          <w:szCs w:val="24"/>
        </w:rPr>
        <w:t xml:space="preserve"> şebekeden sağlanmıştır.</w:t>
      </w:r>
    </w:p>
    <w:p w:rsidR="008D243E" w:rsidRDefault="008D243E" w:rsidP="0050188D">
      <w:pPr>
        <w:spacing w:line="360" w:lineRule="auto"/>
        <w:jc w:val="both"/>
        <w:rPr>
          <w:rFonts w:cs="Times New Roman"/>
          <w:sz w:val="24"/>
          <w:szCs w:val="24"/>
        </w:rPr>
      </w:pPr>
    </w:p>
    <w:p w:rsidR="005816D4" w:rsidRDefault="005816D4" w:rsidP="0050188D">
      <w:pPr>
        <w:spacing w:line="360" w:lineRule="auto"/>
        <w:jc w:val="both"/>
        <w:rPr>
          <w:rFonts w:cs="Times New Roman"/>
          <w:sz w:val="24"/>
          <w:szCs w:val="24"/>
        </w:rPr>
      </w:pPr>
      <w:r w:rsidRPr="00354458">
        <w:rPr>
          <w:rFonts w:cs="Times New Roman"/>
          <w:sz w:val="24"/>
          <w:szCs w:val="24"/>
        </w:rPr>
        <w:t xml:space="preserve">Kömür tüketimini azaltmak ve daha verimli, temiz enerji elde edilmesine katkıda bulunmak amacıyla tesisimiz buhar ihtiyacını satın alma yoluyla tercih etmeyi sürdürmektedir. </w:t>
      </w:r>
    </w:p>
    <w:p w:rsidR="008D243E" w:rsidRDefault="00A32547" w:rsidP="0050188D">
      <w:pPr>
        <w:spacing w:line="360" w:lineRule="auto"/>
        <w:jc w:val="both"/>
        <w:rPr>
          <w:rFonts w:cs="Times New Roman"/>
          <w:sz w:val="24"/>
          <w:szCs w:val="24"/>
        </w:rPr>
      </w:pPr>
      <w:r>
        <w:rPr>
          <w:rFonts w:cs="Times New Roman"/>
          <w:sz w:val="24"/>
          <w:szCs w:val="24"/>
        </w:rPr>
        <w:t>2023 yılında</w:t>
      </w:r>
      <w:r w:rsidR="00E1594A">
        <w:rPr>
          <w:rFonts w:cs="Times New Roman"/>
          <w:sz w:val="24"/>
          <w:szCs w:val="24"/>
        </w:rPr>
        <w:t xml:space="preserve"> buhar alım miktarı</w:t>
      </w:r>
      <w:r>
        <w:rPr>
          <w:rFonts w:cs="Times New Roman"/>
          <w:sz w:val="24"/>
          <w:szCs w:val="24"/>
        </w:rPr>
        <w:t>: 4460 m³</w:t>
      </w:r>
    </w:p>
    <w:p w:rsidR="005816D4" w:rsidRPr="00354458" w:rsidRDefault="00A32547" w:rsidP="00E1594A">
      <w:pPr>
        <w:spacing w:line="360" w:lineRule="auto"/>
        <w:jc w:val="both"/>
        <w:rPr>
          <w:rFonts w:cs="Times New Roman"/>
          <w:sz w:val="24"/>
          <w:szCs w:val="24"/>
        </w:rPr>
      </w:pPr>
      <w:r>
        <w:rPr>
          <w:rFonts w:cs="Times New Roman"/>
          <w:sz w:val="24"/>
          <w:szCs w:val="24"/>
        </w:rPr>
        <w:lastRenderedPageBreak/>
        <w:t>2022 yılında</w:t>
      </w:r>
      <w:r w:rsidR="00E1594A">
        <w:rPr>
          <w:rFonts w:cs="Times New Roman"/>
          <w:sz w:val="24"/>
          <w:szCs w:val="24"/>
        </w:rPr>
        <w:t xml:space="preserve"> buhar alım miktarı</w:t>
      </w:r>
      <w:r>
        <w:rPr>
          <w:rFonts w:cs="Times New Roman"/>
          <w:sz w:val="24"/>
          <w:szCs w:val="24"/>
        </w:rPr>
        <w:t>: 4677 m³</w:t>
      </w:r>
    </w:p>
    <w:p w:rsidR="005816D4" w:rsidRDefault="005816D4" w:rsidP="0050188D">
      <w:pPr>
        <w:spacing w:line="360" w:lineRule="auto"/>
        <w:jc w:val="both"/>
        <w:rPr>
          <w:rFonts w:cs="Times New Roman"/>
          <w:sz w:val="24"/>
          <w:szCs w:val="24"/>
        </w:rPr>
      </w:pPr>
      <w:r w:rsidRPr="00354458">
        <w:rPr>
          <w:rFonts w:cs="Times New Roman"/>
          <w:sz w:val="24"/>
          <w:szCs w:val="24"/>
        </w:rPr>
        <w:t xml:space="preserve">Şirketimiz akaryakıt giderleri takip edilmekte ve azaltılması için çalışmalar yapılmaktadır. </w:t>
      </w:r>
    </w:p>
    <w:p w:rsidR="00A32547" w:rsidRPr="00354458" w:rsidRDefault="00A32547" w:rsidP="00E1594A">
      <w:pPr>
        <w:spacing w:line="360" w:lineRule="auto"/>
        <w:rPr>
          <w:rFonts w:cs="Times New Roman"/>
          <w:sz w:val="24"/>
          <w:szCs w:val="24"/>
        </w:rPr>
      </w:pPr>
    </w:p>
    <w:p w:rsidR="00E0465D" w:rsidRPr="00354458" w:rsidRDefault="00E0465D" w:rsidP="0050188D">
      <w:pPr>
        <w:spacing w:line="360" w:lineRule="auto"/>
        <w:jc w:val="both"/>
        <w:rPr>
          <w:rFonts w:cs="Times New Roman"/>
          <w:b/>
          <w:sz w:val="24"/>
          <w:szCs w:val="24"/>
        </w:rPr>
      </w:pPr>
      <w:r w:rsidRPr="00354458">
        <w:rPr>
          <w:rFonts w:cs="Times New Roman"/>
          <w:b/>
          <w:sz w:val="24"/>
          <w:szCs w:val="24"/>
        </w:rPr>
        <w:t>5.3- SU- ATIKSU YÖNETİMİ</w:t>
      </w:r>
    </w:p>
    <w:p w:rsidR="00CC14E8" w:rsidRPr="00354458" w:rsidRDefault="00CC14E8" w:rsidP="0050188D">
      <w:pPr>
        <w:spacing w:line="360" w:lineRule="auto"/>
        <w:jc w:val="both"/>
        <w:rPr>
          <w:rFonts w:cs="Times New Roman"/>
          <w:sz w:val="24"/>
          <w:szCs w:val="24"/>
        </w:rPr>
      </w:pPr>
      <w:r w:rsidRPr="00354458">
        <w:rPr>
          <w:rFonts w:cs="Times New Roman"/>
          <w:sz w:val="24"/>
          <w:szCs w:val="24"/>
        </w:rPr>
        <w:t>Geçtiğimiz yüzyıl başında dünya nüfusunun hızla artması, sanayinin hızla gelişmesi ve şehirleşme ile beraber su kullanım oranları hızla artmıştır. Su kayna</w:t>
      </w:r>
      <w:r w:rsidR="009D747A" w:rsidRPr="00354458">
        <w:rPr>
          <w:rFonts w:cs="Times New Roman"/>
          <w:sz w:val="24"/>
          <w:szCs w:val="24"/>
        </w:rPr>
        <w:t>k</w:t>
      </w:r>
      <w:r w:rsidRPr="00354458">
        <w:rPr>
          <w:rFonts w:cs="Times New Roman"/>
          <w:sz w:val="24"/>
          <w:szCs w:val="24"/>
        </w:rPr>
        <w:t xml:space="preserve">larının bilinçsizce tüketilmesi rezervlerin giderek azalmasına neden olmaktadır. </w:t>
      </w:r>
    </w:p>
    <w:p w:rsidR="00611B6F" w:rsidRPr="00354458" w:rsidRDefault="00927754" w:rsidP="0050188D">
      <w:pPr>
        <w:spacing w:line="360" w:lineRule="auto"/>
        <w:jc w:val="both"/>
        <w:rPr>
          <w:rFonts w:cs="Times New Roman"/>
          <w:sz w:val="24"/>
          <w:szCs w:val="24"/>
        </w:rPr>
      </w:pPr>
      <w:proofErr w:type="spellStart"/>
      <w:r w:rsidRPr="00354458">
        <w:rPr>
          <w:rFonts w:cs="Times New Roman"/>
          <w:b/>
          <w:sz w:val="24"/>
          <w:szCs w:val="24"/>
        </w:rPr>
        <w:t>Atateks</w:t>
      </w:r>
      <w:proofErr w:type="spellEnd"/>
      <w:r w:rsidRPr="00354458">
        <w:rPr>
          <w:rFonts w:cs="Times New Roman"/>
          <w:b/>
          <w:sz w:val="24"/>
          <w:szCs w:val="24"/>
        </w:rPr>
        <w:t xml:space="preserve"> Ata Tekstil</w:t>
      </w:r>
      <w:r w:rsidR="001231BA" w:rsidRPr="00354458">
        <w:rPr>
          <w:rFonts w:cs="Times New Roman"/>
          <w:b/>
          <w:sz w:val="24"/>
          <w:szCs w:val="24"/>
        </w:rPr>
        <w:t xml:space="preserve">' </w:t>
      </w:r>
      <w:r w:rsidR="001231BA" w:rsidRPr="00354458">
        <w:rPr>
          <w:rFonts w:cs="Times New Roman"/>
          <w:sz w:val="24"/>
          <w:szCs w:val="24"/>
        </w:rPr>
        <w:t xml:space="preserve">de su rezervlerinin korunması, bilinçli tüketim alışkanlıkların yaygınlaşması ve doğaya deşarj edilen </w:t>
      </w:r>
      <w:proofErr w:type="spellStart"/>
      <w:r w:rsidR="001231BA" w:rsidRPr="00354458">
        <w:rPr>
          <w:rFonts w:cs="Times New Roman"/>
          <w:sz w:val="24"/>
          <w:szCs w:val="24"/>
        </w:rPr>
        <w:t>atıksu</w:t>
      </w:r>
      <w:proofErr w:type="spellEnd"/>
      <w:r w:rsidR="001231BA" w:rsidRPr="00354458">
        <w:rPr>
          <w:rFonts w:cs="Times New Roman"/>
          <w:sz w:val="24"/>
          <w:szCs w:val="24"/>
        </w:rPr>
        <w:t xml:space="preserve"> miktarlarının azaltılması için çalışmalar yapılmaktadır. Su kaynaklarının bilinçli tüketimi konusunda </w:t>
      </w:r>
      <w:r w:rsidRPr="00354458">
        <w:rPr>
          <w:rFonts w:cs="Times New Roman"/>
          <w:sz w:val="24"/>
          <w:szCs w:val="24"/>
        </w:rPr>
        <w:t>farkındalığ</w:t>
      </w:r>
      <w:r w:rsidR="00862820" w:rsidRPr="00354458">
        <w:rPr>
          <w:rFonts w:cs="Times New Roman"/>
          <w:sz w:val="24"/>
          <w:szCs w:val="24"/>
        </w:rPr>
        <w:t>ı arttırmak a</w:t>
      </w:r>
      <w:r w:rsidRPr="00354458">
        <w:rPr>
          <w:rFonts w:cs="Times New Roman"/>
          <w:sz w:val="24"/>
          <w:szCs w:val="24"/>
        </w:rPr>
        <w:t>macıyla çalışanlarımıza kaynak</w:t>
      </w:r>
      <w:r w:rsidR="00862820" w:rsidRPr="00354458">
        <w:rPr>
          <w:rFonts w:cs="Times New Roman"/>
          <w:sz w:val="24"/>
          <w:szCs w:val="24"/>
        </w:rPr>
        <w:t>ların sürdürülebilir kullanımı ve doğal kaynak</w:t>
      </w:r>
      <w:r w:rsidRPr="00354458">
        <w:rPr>
          <w:rFonts w:cs="Times New Roman"/>
          <w:sz w:val="24"/>
          <w:szCs w:val="24"/>
        </w:rPr>
        <w:t xml:space="preserve">ların korunması hakkında </w:t>
      </w:r>
      <w:r w:rsidR="00862820" w:rsidRPr="00354458">
        <w:rPr>
          <w:rFonts w:cs="Times New Roman"/>
          <w:sz w:val="24"/>
          <w:szCs w:val="24"/>
        </w:rPr>
        <w:t>eğitim</w:t>
      </w:r>
      <w:r w:rsidRPr="00354458">
        <w:rPr>
          <w:rFonts w:cs="Times New Roman"/>
          <w:sz w:val="24"/>
          <w:szCs w:val="24"/>
        </w:rPr>
        <w:t xml:space="preserve">, bilgilendirme için etkinlikler </w:t>
      </w:r>
      <w:r w:rsidR="00862820" w:rsidRPr="00354458">
        <w:rPr>
          <w:rFonts w:cs="Times New Roman"/>
          <w:sz w:val="24"/>
          <w:szCs w:val="24"/>
        </w:rPr>
        <w:t xml:space="preserve">düzenlenmektedir. </w:t>
      </w:r>
    </w:p>
    <w:p w:rsidR="00862820" w:rsidRPr="00354458" w:rsidRDefault="00927754" w:rsidP="0050188D">
      <w:pPr>
        <w:spacing w:line="360" w:lineRule="auto"/>
        <w:jc w:val="both"/>
        <w:rPr>
          <w:rFonts w:cs="Times New Roman"/>
          <w:sz w:val="24"/>
          <w:szCs w:val="24"/>
        </w:rPr>
      </w:pPr>
      <w:proofErr w:type="spellStart"/>
      <w:r w:rsidRPr="00354458">
        <w:rPr>
          <w:rFonts w:cs="Times New Roman"/>
          <w:b/>
          <w:sz w:val="24"/>
          <w:szCs w:val="24"/>
        </w:rPr>
        <w:t>Atateks</w:t>
      </w:r>
      <w:proofErr w:type="spellEnd"/>
      <w:r w:rsidRPr="00354458">
        <w:rPr>
          <w:rFonts w:cs="Times New Roman"/>
          <w:b/>
          <w:sz w:val="24"/>
          <w:szCs w:val="24"/>
        </w:rPr>
        <w:t xml:space="preserve"> Ata Tekstil</w:t>
      </w:r>
      <w:r w:rsidR="00862820" w:rsidRPr="00354458">
        <w:rPr>
          <w:rFonts w:cs="Times New Roman"/>
          <w:b/>
          <w:sz w:val="24"/>
          <w:szCs w:val="24"/>
        </w:rPr>
        <w:t xml:space="preserve">' </w:t>
      </w:r>
      <w:r w:rsidR="00862820" w:rsidRPr="00354458">
        <w:rPr>
          <w:rFonts w:cs="Times New Roman"/>
          <w:sz w:val="24"/>
          <w:szCs w:val="24"/>
        </w:rPr>
        <w:t xml:space="preserve">de su ve </w:t>
      </w:r>
      <w:proofErr w:type="spellStart"/>
      <w:r w:rsidR="00862820" w:rsidRPr="00354458">
        <w:rPr>
          <w:rFonts w:cs="Times New Roman"/>
          <w:sz w:val="24"/>
          <w:szCs w:val="24"/>
        </w:rPr>
        <w:t>atıksu</w:t>
      </w:r>
      <w:proofErr w:type="spellEnd"/>
      <w:r w:rsidR="00862820" w:rsidRPr="00354458">
        <w:rPr>
          <w:rFonts w:cs="Times New Roman"/>
          <w:sz w:val="24"/>
          <w:szCs w:val="24"/>
        </w:rPr>
        <w:t xml:space="preserve"> yönetimi çerçevesinde alınan bazı önlemler;</w:t>
      </w:r>
    </w:p>
    <w:p w:rsidR="00927754" w:rsidRPr="00354458" w:rsidRDefault="00927754" w:rsidP="0050188D">
      <w:pPr>
        <w:pStyle w:val="ListeParagraf"/>
        <w:numPr>
          <w:ilvl w:val="0"/>
          <w:numId w:val="2"/>
        </w:numPr>
        <w:spacing w:line="360" w:lineRule="auto"/>
        <w:jc w:val="both"/>
        <w:rPr>
          <w:rFonts w:cs="Times New Roman"/>
          <w:sz w:val="24"/>
          <w:szCs w:val="24"/>
        </w:rPr>
      </w:pPr>
      <w:r w:rsidRPr="00354458">
        <w:rPr>
          <w:rFonts w:cs="Times New Roman"/>
          <w:sz w:val="24"/>
          <w:szCs w:val="24"/>
        </w:rPr>
        <w:t xml:space="preserve">Su tüketimleri ve </w:t>
      </w:r>
      <w:proofErr w:type="spellStart"/>
      <w:r w:rsidRPr="00354458">
        <w:rPr>
          <w:rFonts w:cs="Times New Roman"/>
          <w:sz w:val="24"/>
          <w:szCs w:val="24"/>
        </w:rPr>
        <w:t>atıksu</w:t>
      </w:r>
      <w:proofErr w:type="spellEnd"/>
      <w:r w:rsidRPr="00354458">
        <w:rPr>
          <w:rFonts w:cs="Times New Roman"/>
          <w:sz w:val="24"/>
          <w:szCs w:val="24"/>
        </w:rPr>
        <w:t xml:space="preserve"> üretim miktarları düzenli olarak takip edilmektedir. </w:t>
      </w:r>
    </w:p>
    <w:p w:rsidR="004A02E6" w:rsidRPr="00354458" w:rsidRDefault="004A02E6" w:rsidP="0050188D">
      <w:pPr>
        <w:pStyle w:val="ListeParagraf"/>
        <w:numPr>
          <w:ilvl w:val="0"/>
          <w:numId w:val="2"/>
        </w:numPr>
        <w:spacing w:line="360" w:lineRule="auto"/>
        <w:jc w:val="both"/>
        <w:rPr>
          <w:rFonts w:cs="Times New Roman"/>
          <w:sz w:val="24"/>
          <w:szCs w:val="24"/>
        </w:rPr>
      </w:pPr>
      <w:r w:rsidRPr="00354458">
        <w:rPr>
          <w:rFonts w:cs="Times New Roman"/>
          <w:sz w:val="24"/>
          <w:szCs w:val="24"/>
        </w:rPr>
        <w:t>Bitki ve bahçe sula</w:t>
      </w:r>
      <w:r w:rsidR="00927754" w:rsidRPr="00354458">
        <w:rPr>
          <w:rFonts w:cs="Times New Roman"/>
          <w:sz w:val="24"/>
          <w:szCs w:val="24"/>
        </w:rPr>
        <w:t>ması sabah ya da gece</w:t>
      </w:r>
      <w:r w:rsidRPr="00354458">
        <w:rPr>
          <w:rFonts w:cs="Times New Roman"/>
          <w:sz w:val="24"/>
          <w:szCs w:val="24"/>
        </w:rPr>
        <w:t xml:space="preserve"> </w:t>
      </w:r>
      <w:proofErr w:type="spellStart"/>
      <w:r w:rsidRPr="00354458">
        <w:rPr>
          <w:rFonts w:cs="Times New Roman"/>
          <w:sz w:val="24"/>
          <w:szCs w:val="24"/>
        </w:rPr>
        <w:t>spring</w:t>
      </w:r>
      <w:proofErr w:type="spellEnd"/>
      <w:r w:rsidRPr="00354458">
        <w:rPr>
          <w:rFonts w:cs="Times New Roman"/>
          <w:sz w:val="24"/>
          <w:szCs w:val="24"/>
        </w:rPr>
        <w:t xml:space="preserve"> yöntemi ile yapılmaktadır. </w:t>
      </w:r>
    </w:p>
    <w:p w:rsidR="00927754" w:rsidRPr="00354458" w:rsidRDefault="00927754" w:rsidP="0050188D">
      <w:pPr>
        <w:pStyle w:val="ListeParagraf"/>
        <w:numPr>
          <w:ilvl w:val="0"/>
          <w:numId w:val="2"/>
        </w:numPr>
        <w:spacing w:line="360" w:lineRule="auto"/>
        <w:jc w:val="both"/>
        <w:rPr>
          <w:rFonts w:cs="Times New Roman"/>
          <w:sz w:val="24"/>
          <w:szCs w:val="24"/>
        </w:rPr>
      </w:pPr>
      <w:r w:rsidRPr="00354458">
        <w:rPr>
          <w:rFonts w:cs="Times New Roman"/>
          <w:sz w:val="24"/>
          <w:szCs w:val="24"/>
        </w:rPr>
        <w:t xml:space="preserve">Yağmur sularının biriktirilerek bitki ve bahçe sulamasında kullanılması sağlanmaktadır. </w:t>
      </w:r>
    </w:p>
    <w:p w:rsidR="00927754" w:rsidRPr="00354458" w:rsidRDefault="00927754" w:rsidP="0050188D">
      <w:pPr>
        <w:pStyle w:val="ListeParagraf"/>
        <w:numPr>
          <w:ilvl w:val="0"/>
          <w:numId w:val="2"/>
        </w:numPr>
        <w:spacing w:line="360" w:lineRule="auto"/>
        <w:jc w:val="both"/>
        <w:rPr>
          <w:rFonts w:cs="Times New Roman"/>
          <w:sz w:val="24"/>
          <w:szCs w:val="24"/>
        </w:rPr>
      </w:pPr>
      <w:r w:rsidRPr="00354458">
        <w:rPr>
          <w:rFonts w:cs="Times New Roman"/>
          <w:sz w:val="24"/>
          <w:szCs w:val="24"/>
        </w:rPr>
        <w:t xml:space="preserve">Üretim </w:t>
      </w:r>
      <w:proofErr w:type="gramStart"/>
      <w:r w:rsidRPr="00354458">
        <w:rPr>
          <w:rFonts w:cs="Times New Roman"/>
          <w:sz w:val="24"/>
          <w:szCs w:val="24"/>
        </w:rPr>
        <w:t>prosesinde</w:t>
      </w:r>
      <w:proofErr w:type="gramEnd"/>
      <w:r w:rsidRPr="00354458">
        <w:rPr>
          <w:rFonts w:cs="Times New Roman"/>
          <w:sz w:val="24"/>
          <w:szCs w:val="24"/>
        </w:rPr>
        <w:t xml:space="preserve"> kullanılan su miktarının minimize edilmesi için haşıl ünitesinde suyun geri dönüşümlü kullanılması sağlanmaktadır. </w:t>
      </w:r>
    </w:p>
    <w:p w:rsidR="00927754" w:rsidRPr="00354458" w:rsidRDefault="00927754" w:rsidP="0050188D">
      <w:pPr>
        <w:pStyle w:val="ListeParagraf"/>
        <w:numPr>
          <w:ilvl w:val="0"/>
          <w:numId w:val="2"/>
        </w:numPr>
        <w:spacing w:line="360" w:lineRule="auto"/>
        <w:jc w:val="both"/>
        <w:rPr>
          <w:rFonts w:cs="Times New Roman"/>
          <w:sz w:val="24"/>
          <w:szCs w:val="24"/>
        </w:rPr>
      </w:pPr>
      <w:r w:rsidRPr="00354458">
        <w:rPr>
          <w:rFonts w:cs="Times New Roman"/>
          <w:sz w:val="24"/>
          <w:szCs w:val="24"/>
        </w:rPr>
        <w:t xml:space="preserve">Çalışanlara su tasarrufu, su kaynaklarının korunması, yeniden kullanımla ilgili eğitim ve bilgilendirme çalışmaları düzenlenmektedir. </w:t>
      </w:r>
    </w:p>
    <w:p w:rsidR="00A416CC" w:rsidRDefault="00E1594A" w:rsidP="00E1594A">
      <w:pPr>
        <w:spacing w:line="360" w:lineRule="auto"/>
        <w:rPr>
          <w:noProof/>
          <w:sz w:val="24"/>
          <w:szCs w:val="24"/>
        </w:rPr>
      </w:pPr>
      <w:r w:rsidRPr="00E1594A">
        <w:rPr>
          <w:noProof/>
          <w:sz w:val="24"/>
          <w:szCs w:val="24"/>
        </w:rPr>
        <w:t>2023 yılında</w:t>
      </w:r>
      <w:r>
        <w:rPr>
          <w:noProof/>
          <w:sz w:val="24"/>
          <w:szCs w:val="24"/>
        </w:rPr>
        <w:t xml:space="preserve"> su tüketimi</w:t>
      </w:r>
      <w:r w:rsidRPr="00E1594A">
        <w:rPr>
          <w:noProof/>
          <w:sz w:val="24"/>
          <w:szCs w:val="24"/>
        </w:rPr>
        <w:t xml:space="preserve"> 23498 m³</w:t>
      </w:r>
    </w:p>
    <w:p w:rsidR="00E1594A" w:rsidRPr="00E1594A" w:rsidRDefault="00E1594A" w:rsidP="00E1594A">
      <w:pPr>
        <w:spacing w:line="360" w:lineRule="auto"/>
        <w:rPr>
          <w:rFonts w:cs="Times New Roman"/>
          <w:sz w:val="24"/>
          <w:szCs w:val="24"/>
        </w:rPr>
      </w:pPr>
      <w:r>
        <w:rPr>
          <w:noProof/>
          <w:sz w:val="24"/>
          <w:szCs w:val="24"/>
        </w:rPr>
        <w:t>2022 yılında su tüketimi 26051 m³</w:t>
      </w:r>
    </w:p>
    <w:p w:rsidR="00EE768F" w:rsidRPr="00354458" w:rsidRDefault="00EE768F" w:rsidP="0050188D">
      <w:pPr>
        <w:pStyle w:val="ListeParagraf"/>
        <w:numPr>
          <w:ilvl w:val="0"/>
          <w:numId w:val="2"/>
        </w:numPr>
        <w:spacing w:line="360" w:lineRule="auto"/>
        <w:jc w:val="both"/>
        <w:rPr>
          <w:rFonts w:cs="Times New Roman"/>
          <w:sz w:val="24"/>
          <w:szCs w:val="24"/>
        </w:rPr>
      </w:pPr>
      <w:proofErr w:type="spellStart"/>
      <w:r w:rsidRPr="00354458">
        <w:rPr>
          <w:rFonts w:cs="Times New Roman"/>
          <w:sz w:val="24"/>
          <w:szCs w:val="24"/>
        </w:rPr>
        <w:t>Atıksu</w:t>
      </w:r>
      <w:proofErr w:type="spellEnd"/>
      <w:r w:rsidRPr="00354458">
        <w:rPr>
          <w:rFonts w:cs="Times New Roman"/>
          <w:sz w:val="24"/>
          <w:szCs w:val="24"/>
        </w:rPr>
        <w:t xml:space="preserve"> miktarını minimize etmek için üretim </w:t>
      </w:r>
      <w:proofErr w:type="gramStart"/>
      <w:r w:rsidRPr="00354458">
        <w:rPr>
          <w:rFonts w:cs="Times New Roman"/>
          <w:sz w:val="24"/>
          <w:szCs w:val="24"/>
        </w:rPr>
        <w:t>prosesinde</w:t>
      </w:r>
      <w:proofErr w:type="gramEnd"/>
      <w:r w:rsidRPr="00354458">
        <w:rPr>
          <w:rFonts w:cs="Times New Roman"/>
          <w:sz w:val="24"/>
          <w:szCs w:val="24"/>
        </w:rPr>
        <w:t xml:space="preserve"> suyun geri dönüşümlü kullanımı sağlanmaktadır. </w:t>
      </w:r>
    </w:p>
    <w:p w:rsidR="005816D4" w:rsidRPr="00354458" w:rsidRDefault="00862820" w:rsidP="0050188D">
      <w:pPr>
        <w:pStyle w:val="ListeParagraf"/>
        <w:numPr>
          <w:ilvl w:val="0"/>
          <w:numId w:val="2"/>
        </w:numPr>
        <w:spacing w:line="360" w:lineRule="auto"/>
        <w:jc w:val="both"/>
        <w:rPr>
          <w:rFonts w:cs="Times New Roman"/>
          <w:sz w:val="24"/>
          <w:szCs w:val="24"/>
        </w:rPr>
      </w:pPr>
      <w:proofErr w:type="spellStart"/>
      <w:r w:rsidRPr="00354458">
        <w:rPr>
          <w:rFonts w:cs="Times New Roman"/>
          <w:sz w:val="24"/>
          <w:szCs w:val="24"/>
        </w:rPr>
        <w:lastRenderedPageBreak/>
        <w:t>Atıksular</w:t>
      </w:r>
      <w:proofErr w:type="spellEnd"/>
      <w:r w:rsidRPr="00354458">
        <w:rPr>
          <w:rFonts w:cs="Times New Roman"/>
          <w:sz w:val="24"/>
          <w:szCs w:val="24"/>
        </w:rPr>
        <w:t xml:space="preserve"> </w:t>
      </w:r>
      <w:r w:rsidR="000C656F" w:rsidRPr="00354458">
        <w:rPr>
          <w:rFonts w:cs="Times New Roman"/>
          <w:sz w:val="24"/>
          <w:szCs w:val="24"/>
        </w:rPr>
        <w:t xml:space="preserve">OSB </w:t>
      </w:r>
      <w:r w:rsidRPr="00354458">
        <w:rPr>
          <w:rFonts w:cs="Times New Roman"/>
          <w:sz w:val="24"/>
          <w:szCs w:val="24"/>
        </w:rPr>
        <w:t xml:space="preserve">kanalizasyon sistemine deşarj edilmektedir. </w:t>
      </w:r>
      <w:proofErr w:type="spellStart"/>
      <w:r w:rsidR="000C656F" w:rsidRPr="00354458">
        <w:rPr>
          <w:rFonts w:cs="Times New Roman"/>
          <w:sz w:val="24"/>
          <w:szCs w:val="24"/>
        </w:rPr>
        <w:t>Atıksuların</w:t>
      </w:r>
      <w:proofErr w:type="spellEnd"/>
      <w:r w:rsidR="000C656F" w:rsidRPr="00354458">
        <w:rPr>
          <w:rFonts w:cs="Times New Roman"/>
          <w:sz w:val="24"/>
          <w:szCs w:val="24"/>
        </w:rPr>
        <w:t xml:space="preserve"> bertaraf işlemi OSB arıtma sisteminde gerçekleştirilerek doğaya yasal mevzuat sınırlarında arıtılmış </w:t>
      </w:r>
      <w:r w:rsidR="00A416CC" w:rsidRPr="00354458">
        <w:rPr>
          <w:rFonts w:cs="Times New Roman"/>
          <w:sz w:val="24"/>
          <w:szCs w:val="24"/>
        </w:rPr>
        <w:t>suyun salınması sağlanmaktadır.</w:t>
      </w:r>
    </w:p>
    <w:p w:rsidR="005816D4" w:rsidRPr="00354458" w:rsidRDefault="005816D4" w:rsidP="0050188D">
      <w:pPr>
        <w:pStyle w:val="ListeParagraf"/>
        <w:numPr>
          <w:ilvl w:val="0"/>
          <w:numId w:val="2"/>
        </w:numPr>
        <w:spacing w:line="360" w:lineRule="auto"/>
        <w:jc w:val="both"/>
        <w:rPr>
          <w:rFonts w:cs="Times New Roman"/>
          <w:sz w:val="24"/>
          <w:szCs w:val="24"/>
        </w:rPr>
      </w:pPr>
      <w:proofErr w:type="spellStart"/>
      <w:r w:rsidRPr="00354458">
        <w:rPr>
          <w:rFonts w:cs="Times New Roman"/>
          <w:sz w:val="24"/>
          <w:szCs w:val="24"/>
        </w:rPr>
        <w:t>Atıksu</w:t>
      </w:r>
      <w:proofErr w:type="spellEnd"/>
      <w:r w:rsidRPr="00354458">
        <w:rPr>
          <w:rFonts w:cs="Times New Roman"/>
          <w:sz w:val="24"/>
          <w:szCs w:val="24"/>
        </w:rPr>
        <w:t xml:space="preserve"> oluşumumuz sürekli takip edilmekte ve azaltılması için çalışmalar </w:t>
      </w:r>
      <w:r w:rsidR="00D25141" w:rsidRPr="00354458">
        <w:rPr>
          <w:rFonts w:cs="Times New Roman"/>
          <w:sz w:val="24"/>
          <w:szCs w:val="24"/>
        </w:rPr>
        <w:t>yapılmaktadır.</w:t>
      </w:r>
    </w:p>
    <w:p w:rsidR="00E1594A" w:rsidRDefault="00E1594A" w:rsidP="00E1594A">
      <w:pPr>
        <w:spacing w:line="360" w:lineRule="auto"/>
        <w:rPr>
          <w:noProof/>
        </w:rPr>
      </w:pPr>
      <w:r>
        <w:rPr>
          <w:noProof/>
        </w:rPr>
        <w:t>2023 yılında atıksu miktarı: 23498 m³</w:t>
      </w:r>
    </w:p>
    <w:p w:rsidR="00E1594A" w:rsidRDefault="00E1594A" w:rsidP="00E1594A">
      <w:pPr>
        <w:spacing w:line="360" w:lineRule="auto"/>
        <w:rPr>
          <w:rFonts w:cs="Times New Roman"/>
          <w:sz w:val="24"/>
          <w:szCs w:val="24"/>
        </w:rPr>
      </w:pPr>
      <w:r>
        <w:rPr>
          <w:noProof/>
        </w:rPr>
        <w:t>2022 yılında atıksu miktarı; 20727,3 m³</w:t>
      </w:r>
    </w:p>
    <w:p w:rsidR="00E1594A" w:rsidRPr="00E1594A" w:rsidRDefault="00E1594A" w:rsidP="00E1594A">
      <w:pPr>
        <w:spacing w:line="360" w:lineRule="auto"/>
        <w:rPr>
          <w:rFonts w:cs="Times New Roman"/>
          <w:sz w:val="24"/>
          <w:szCs w:val="24"/>
        </w:rPr>
      </w:pPr>
    </w:p>
    <w:p w:rsidR="00D002A1" w:rsidRDefault="00D002A1" w:rsidP="0050188D">
      <w:pPr>
        <w:spacing w:line="360" w:lineRule="auto"/>
        <w:jc w:val="both"/>
        <w:rPr>
          <w:rFonts w:cs="Times New Roman"/>
          <w:b/>
          <w:sz w:val="24"/>
          <w:szCs w:val="24"/>
        </w:rPr>
      </w:pPr>
      <w:r w:rsidRPr="00354458">
        <w:rPr>
          <w:rFonts w:cs="Times New Roman"/>
          <w:b/>
          <w:sz w:val="24"/>
          <w:szCs w:val="24"/>
        </w:rPr>
        <w:t>5.4- HAVA EMİSYONLARI</w:t>
      </w:r>
    </w:p>
    <w:p w:rsidR="00E1594A" w:rsidRPr="00354458" w:rsidRDefault="00E1594A" w:rsidP="0050188D">
      <w:pPr>
        <w:spacing w:line="360" w:lineRule="auto"/>
        <w:jc w:val="both"/>
        <w:rPr>
          <w:rFonts w:cs="Times New Roman"/>
          <w:b/>
          <w:sz w:val="24"/>
          <w:szCs w:val="24"/>
        </w:rPr>
      </w:pPr>
    </w:p>
    <w:p w:rsidR="004A02E6" w:rsidRPr="00354458" w:rsidRDefault="004C3928" w:rsidP="0050188D">
      <w:pPr>
        <w:spacing w:line="360" w:lineRule="auto"/>
        <w:jc w:val="both"/>
        <w:rPr>
          <w:rFonts w:cs="Times New Roman"/>
          <w:sz w:val="24"/>
          <w:szCs w:val="24"/>
        </w:rPr>
      </w:pPr>
      <w:r w:rsidRPr="00354458">
        <w:rPr>
          <w:rFonts w:cs="Times New Roman"/>
          <w:sz w:val="24"/>
          <w:szCs w:val="24"/>
        </w:rPr>
        <w:t xml:space="preserve">İnsan sağlığı ve çevre üzerinde toplu ölümlere varabilecek seviyede olumsuz etkileri olan hava kirliliği her geçen gün önemi artan bir sorundur. </w:t>
      </w:r>
    </w:p>
    <w:p w:rsidR="004C3928" w:rsidRPr="00354458" w:rsidRDefault="000C656F" w:rsidP="0050188D">
      <w:pPr>
        <w:spacing w:line="360" w:lineRule="auto"/>
        <w:jc w:val="both"/>
        <w:rPr>
          <w:rFonts w:cs="Times New Roman"/>
          <w:sz w:val="24"/>
          <w:szCs w:val="24"/>
        </w:rPr>
      </w:pPr>
      <w:proofErr w:type="spellStart"/>
      <w:r w:rsidRPr="00354458">
        <w:rPr>
          <w:rFonts w:cs="Times New Roman"/>
          <w:b/>
          <w:sz w:val="24"/>
          <w:szCs w:val="24"/>
        </w:rPr>
        <w:t>Atateks</w:t>
      </w:r>
      <w:proofErr w:type="spellEnd"/>
      <w:r w:rsidRPr="00354458">
        <w:rPr>
          <w:rFonts w:cs="Times New Roman"/>
          <w:b/>
          <w:sz w:val="24"/>
          <w:szCs w:val="24"/>
        </w:rPr>
        <w:t xml:space="preserve"> Ata Tekstil</w:t>
      </w:r>
      <w:r w:rsidR="004C3928" w:rsidRPr="00354458">
        <w:rPr>
          <w:rFonts w:cs="Times New Roman"/>
          <w:b/>
          <w:sz w:val="24"/>
          <w:szCs w:val="24"/>
        </w:rPr>
        <w:t xml:space="preserve">' </w:t>
      </w:r>
      <w:r w:rsidRPr="00354458">
        <w:rPr>
          <w:rFonts w:cs="Times New Roman"/>
          <w:sz w:val="24"/>
          <w:szCs w:val="24"/>
        </w:rPr>
        <w:t>de kullanılan yakma sisteminden</w:t>
      </w:r>
      <w:r w:rsidR="004C3928" w:rsidRPr="00354458">
        <w:rPr>
          <w:rFonts w:cs="Times New Roman"/>
          <w:sz w:val="24"/>
          <w:szCs w:val="24"/>
        </w:rPr>
        <w:t xml:space="preserve"> kaynaklanan is, duman, toz, gaz, buhar ve </w:t>
      </w:r>
      <w:proofErr w:type="spellStart"/>
      <w:r w:rsidR="004C3928" w:rsidRPr="00354458">
        <w:rPr>
          <w:rFonts w:cs="Times New Roman"/>
          <w:sz w:val="24"/>
          <w:szCs w:val="24"/>
        </w:rPr>
        <w:t>aeresol</w:t>
      </w:r>
      <w:proofErr w:type="spellEnd"/>
      <w:r w:rsidR="004C3928" w:rsidRPr="00354458">
        <w:rPr>
          <w:rFonts w:cs="Times New Roman"/>
          <w:sz w:val="24"/>
          <w:szCs w:val="24"/>
        </w:rPr>
        <w:t xml:space="preserve"> halinde dış havaya atılan kirleticilerin hava kalitesi üzerindeki olumsuz etkilerini azaltmak ve denetleyebilmek, faaliyetlerini kontrol altında tutabilmek amacıyla;</w:t>
      </w:r>
    </w:p>
    <w:p w:rsidR="000C656F" w:rsidRPr="005C10AD" w:rsidRDefault="000C656F" w:rsidP="0050188D">
      <w:pPr>
        <w:pStyle w:val="ListeParagraf"/>
        <w:numPr>
          <w:ilvl w:val="0"/>
          <w:numId w:val="3"/>
        </w:numPr>
        <w:spacing w:line="360" w:lineRule="auto"/>
        <w:jc w:val="both"/>
        <w:rPr>
          <w:rFonts w:cs="Times New Roman"/>
          <w:sz w:val="24"/>
          <w:szCs w:val="24"/>
        </w:rPr>
      </w:pPr>
      <w:r w:rsidRPr="005C10AD">
        <w:rPr>
          <w:rFonts w:cs="Times New Roman"/>
          <w:sz w:val="24"/>
          <w:szCs w:val="24"/>
        </w:rPr>
        <w:t xml:space="preserve">Tesisin yasal mevzuat çerçevesindeki yeri kapsamında </w:t>
      </w:r>
      <w:r w:rsidR="005C10AD" w:rsidRPr="005C10AD">
        <w:rPr>
          <w:rFonts w:cs="Times New Roman"/>
          <w:sz w:val="24"/>
          <w:szCs w:val="24"/>
        </w:rPr>
        <w:t>gerekliliklerin sürekliliği sağlanmaktadır.</w:t>
      </w:r>
    </w:p>
    <w:p w:rsidR="00EE768F" w:rsidRPr="00354458" w:rsidRDefault="005C10AD" w:rsidP="0050188D">
      <w:pPr>
        <w:pStyle w:val="ListeParagraf"/>
        <w:spacing w:line="360" w:lineRule="auto"/>
        <w:jc w:val="both"/>
        <w:rPr>
          <w:rFonts w:cs="Times New Roman"/>
          <w:sz w:val="24"/>
          <w:szCs w:val="24"/>
        </w:rPr>
      </w:pPr>
      <w:r>
        <w:rPr>
          <w:rFonts w:cs="Times New Roman"/>
          <w:sz w:val="24"/>
          <w:szCs w:val="24"/>
        </w:rPr>
        <w:t xml:space="preserve">Buhar satın aldığımız işletmenin </w:t>
      </w:r>
      <w:proofErr w:type="gramStart"/>
      <w:r>
        <w:rPr>
          <w:rFonts w:cs="Times New Roman"/>
          <w:sz w:val="24"/>
          <w:szCs w:val="24"/>
        </w:rPr>
        <w:t>emisyon</w:t>
      </w:r>
      <w:proofErr w:type="gramEnd"/>
      <w:r>
        <w:rPr>
          <w:rFonts w:cs="Times New Roman"/>
          <w:sz w:val="24"/>
          <w:szCs w:val="24"/>
        </w:rPr>
        <w:t xml:space="preserve"> değerlerinin</w:t>
      </w:r>
      <w:r w:rsidR="00EE768F" w:rsidRPr="00354458">
        <w:rPr>
          <w:rFonts w:cs="Times New Roman"/>
          <w:sz w:val="24"/>
          <w:szCs w:val="24"/>
        </w:rPr>
        <w:t xml:space="preserve"> yasal şartların belirlediği sınır değerlerin altında olduğu görülmüştür. </w:t>
      </w:r>
    </w:p>
    <w:p w:rsidR="00EE768F" w:rsidRPr="00354458" w:rsidRDefault="00EE768F" w:rsidP="0050188D">
      <w:pPr>
        <w:pStyle w:val="ListeParagraf"/>
        <w:spacing w:line="360" w:lineRule="auto"/>
        <w:jc w:val="both"/>
        <w:rPr>
          <w:rFonts w:cs="Times New Roman"/>
          <w:sz w:val="24"/>
          <w:szCs w:val="24"/>
        </w:rPr>
      </w:pPr>
    </w:p>
    <w:p w:rsidR="00E0465D" w:rsidRDefault="00392DDC" w:rsidP="0050188D">
      <w:pPr>
        <w:spacing w:line="360" w:lineRule="auto"/>
        <w:jc w:val="both"/>
        <w:rPr>
          <w:rFonts w:cs="Times New Roman"/>
          <w:b/>
          <w:sz w:val="24"/>
          <w:szCs w:val="24"/>
        </w:rPr>
      </w:pPr>
      <w:r w:rsidRPr="00354458">
        <w:rPr>
          <w:rFonts w:cs="Times New Roman"/>
          <w:b/>
          <w:sz w:val="24"/>
          <w:szCs w:val="24"/>
        </w:rPr>
        <w:t>5.5</w:t>
      </w:r>
      <w:r w:rsidR="00E0465D" w:rsidRPr="00354458">
        <w:rPr>
          <w:rFonts w:cs="Times New Roman"/>
          <w:b/>
          <w:sz w:val="24"/>
          <w:szCs w:val="24"/>
        </w:rPr>
        <w:t xml:space="preserve">- ATIK YÖNETİMİ </w:t>
      </w:r>
    </w:p>
    <w:p w:rsidR="00E1594A" w:rsidRPr="00354458" w:rsidRDefault="00E1594A" w:rsidP="0050188D">
      <w:pPr>
        <w:spacing w:line="360" w:lineRule="auto"/>
        <w:jc w:val="both"/>
        <w:rPr>
          <w:rFonts w:cs="Times New Roman"/>
          <w:b/>
          <w:sz w:val="24"/>
          <w:szCs w:val="24"/>
        </w:rPr>
      </w:pPr>
    </w:p>
    <w:p w:rsidR="004E0DCC" w:rsidRPr="00354458" w:rsidRDefault="000C656F" w:rsidP="0050188D">
      <w:pPr>
        <w:spacing w:line="360" w:lineRule="auto"/>
        <w:jc w:val="both"/>
        <w:rPr>
          <w:rFonts w:cs="Times New Roman"/>
          <w:sz w:val="24"/>
          <w:szCs w:val="24"/>
        </w:rPr>
      </w:pPr>
      <w:proofErr w:type="spellStart"/>
      <w:r w:rsidRPr="00354458">
        <w:rPr>
          <w:rFonts w:cs="Times New Roman"/>
          <w:b/>
          <w:sz w:val="24"/>
          <w:szCs w:val="24"/>
        </w:rPr>
        <w:t>Atateks</w:t>
      </w:r>
      <w:proofErr w:type="spellEnd"/>
      <w:r w:rsidRPr="00354458">
        <w:rPr>
          <w:rFonts w:cs="Times New Roman"/>
          <w:b/>
          <w:sz w:val="24"/>
          <w:szCs w:val="24"/>
        </w:rPr>
        <w:t xml:space="preserve"> Ata Tekstil</w:t>
      </w:r>
      <w:r w:rsidRPr="00354458">
        <w:rPr>
          <w:rFonts w:cs="Times New Roman"/>
          <w:sz w:val="24"/>
          <w:szCs w:val="24"/>
        </w:rPr>
        <w:t>'</w:t>
      </w:r>
      <w:r w:rsidR="007A6AB2" w:rsidRPr="00354458">
        <w:rPr>
          <w:rFonts w:cs="Times New Roman"/>
          <w:b/>
          <w:sz w:val="24"/>
          <w:szCs w:val="24"/>
        </w:rPr>
        <w:t xml:space="preserve"> </w:t>
      </w:r>
      <w:r w:rsidR="007A6AB2" w:rsidRPr="00354458">
        <w:rPr>
          <w:rFonts w:cs="Times New Roman"/>
          <w:sz w:val="24"/>
          <w:szCs w:val="24"/>
        </w:rPr>
        <w:t xml:space="preserve">de atıkların oluşumundan nihai </w:t>
      </w:r>
      <w:proofErr w:type="spellStart"/>
      <w:r w:rsidR="007A6AB2" w:rsidRPr="00354458">
        <w:rPr>
          <w:rFonts w:cs="Times New Roman"/>
          <w:sz w:val="24"/>
          <w:szCs w:val="24"/>
        </w:rPr>
        <w:t>bertarafına</w:t>
      </w:r>
      <w:proofErr w:type="spellEnd"/>
      <w:r w:rsidR="007A6AB2" w:rsidRPr="00354458">
        <w:rPr>
          <w:rFonts w:cs="Times New Roman"/>
          <w:sz w:val="24"/>
          <w:szCs w:val="24"/>
        </w:rPr>
        <w:t xml:space="preserve"> kadar bütün süreçleri içine alan </w:t>
      </w:r>
      <w:proofErr w:type="gramStart"/>
      <w:r w:rsidR="007A6AB2" w:rsidRPr="00354458">
        <w:rPr>
          <w:rFonts w:cs="Times New Roman"/>
          <w:sz w:val="24"/>
          <w:szCs w:val="24"/>
        </w:rPr>
        <w:t>entegre</w:t>
      </w:r>
      <w:proofErr w:type="gramEnd"/>
      <w:r w:rsidR="007A6AB2" w:rsidRPr="00354458">
        <w:rPr>
          <w:rFonts w:cs="Times New Roman"/>
          <w:sz w:val="24"/>
          <w:szCs w:val="24"/>
        </w:rPr>
        <w:t xml:space="preserve"> bir atık yönetim planı oluşturulmuştur. Atıkların oluşumundan </w:t>
      </w:r>
      <w:proofErr w:type="spellStart"/>
      <w:r w:rsidR="007A6AB2" w:rsidRPr="00354458">
        <w:rPr>
          <w:rFonts w:cs="Times New Roman"/>
          <w:sz w:val="24"/>
          <w:szCs w:val="24"/>
        </w:rPr>
        <w:t>bertarafına</w:t>
      </w:r>
      <w:proofErr w:type="spellEnd"/>
      <w:r w:rsidR="007A6AB2" w:rsidRPr="00354458">
        <w:rPr>
          <w:rFonts w:cs="Times New Roman"/>
          <w:sz w:val="24"/>
          <w:szCs w:val="24"/>
        </w:rPr>
        <w:t xml:space="preserve"> kadar geçen sürede atıkların hangi yolları izleyeceği atık hiyerarşisi dikkate alınarak belirlenmiştir. Öncelikli olarak atıkların oluşumunun önlenmesine yönelik tedbirler alınmıştır. Oluşumu </w:t>
      </w:r>
      <w:r w:rsidR="007A6AB2" w:rsidRPr="00354458">
        <w:rPr>
          <w:rFonts w:cs="Times New Roman"/>
          <w:sz w:val="24"/>
          <w:szCs w:val="24"/>
        </w:rPr>
        <w:lastRenderedPageBreak/>
        <w:t>önlenemeye</w:t>
      </w:r>
      <w:r w:rsidR="004554C7">
        <w:rPr>
          <w:rFonts w:cs="Times New Roman"/>
          <w:sz w:val="24"/>
          <w:szCs w:val="24"/>
        </w:rPr>
        <w:t>n</w:t>
      </w:r>
      <w:r w:rsidR="007A6AB2" w:rsidRPr="00354458">
        <w:rPr>
          <w:rFonts w:cs="Times New Roman"/>
          <w:sz w:val="24"/>
          <w:szCs w:val="24"/>
        </w:rPr>
        <w:t xml:space="preserve"> atıkların azaltılması, tekrar kullanılabilir olanların kullanılması ve geri dönüşümü mümkün olanların çevre mevzuatı kapsamında değerlendirilmesi hususunda çalışmalar yapılmıştır. </w:t>
      </w:r>
    </w:p>
    <w:p w:rsidR="007A6AB2" w:rsidRPr="00354458" w:rsidRDefault="00A702D6" w:rsidP="0050188D">
      <w:pPr>
        <w:spacing w:line="360" w:lineRule="auto"/>
        <w:jc w:val="both"/>
        <w:rPr>
          <w:rFonts w:cs="Times New Roman"/>
          <w:sz w:val="24"/>
          <w:szCs w:val="24"/>
        </w:rPr>
      </w:pPr>
      <w:proofErr w:type="spellStart"/>
      <w:r w:rsidRPr="00354458">
        <w:rPr>
          <w:rFonts w:cs="Times New Roman"/>
          <w:b/>
          <w:sz w:val="24"/>
          <w:szCs w:val="24"/>
        </w:rPr>
        <w:t>Atateks</w:t>
      </w:r>
      <w:proofErr w:type="spellEnd"/>
      <w:r w:rsidRPr="00354458">
        <w:rPr>
          <w:rFonts w:cs="Times New Roman"/>
          <w:b/>
          <w:sz w:val="24"/>
          <w:szCs w:val="24"/>
        </w:rPr>
        <w:t xml:space="preserve"> Ata Tekstilde</w:t>
      </w:r>
      <w:r w:rsidR="007A6AB2" w:rsidRPr="00354458">
        <w:rPr>
          <w:rFonts w:cs="Times New Roman"/>
          <w:b/>
          <w:sz w:val="24"/>
          <w:szCs w:val="24"/>
        </w:rPr>
        <w:t xml:space="preserve">' </w:t>
      </w:r>
      <w:r w:rsidR="007A6AB2" w:rsidRPr="00354458">
        <w:rPr>
          <w:rFonts w:cs="Times New Roman"/>
          <w:sz w:val="24"/>
          <w:szCs w:val="24"/>
        </w:rPr>
        <w:t>de atık yönetimi çerçevesinde alınan bazı önlemler;</w:t>
      </w:r>
    </w:p>
    <w:p w:rsidR="004E0DCC" w:rsidRPr="00354458" w:rsidRDefault="004E0DCC" w:rsidP="0050188D">
      <w:pPr>
        <w:pStyle w:val="ListeParagraf"/>
        <w:numPr>
          <w:ilvl w:val="0"/>
          <w:numId w:val="8"/>
        </w:numPr>
        <w:spacing w:line="360" w:lineRule="auto"/>
        <w:ind w:left="426" w:firstLine="0"/>
        <w:jc w:val="both"/>
        <w:rPr>
          <w:rFonts w:cs="Times New Roman"/>
          <w:sz w:val="24"/>
          <w:szCs w:val="24"/>
        </w:rPr>
      </w:pPr>
      <w:r w:rsidRPr="00354458">
        <w:rPr>
          <w:rFonts w:cs="Times New Roman"/>
          <w:sz w:val="24"/>
          <w:szCs w:val="24"/>
        </w:rPr>
        <w:t xml:space="preserve">Atıklara </w:t>
      </w:r>
      <w:proofErr w:type="gramStart"/>
      <w:r w:rsidRPr="00354458">
        <w:rPr>
          <w:rFonts w:cs="Times New Roman"/>
          <w:sz w:val="24"/>
          <w:szCs w:val="24"/>
        </w:rPr>
        <w:t>proses</w:t>
      </w:r>
      <w:proofErr w:type="gramEnd"/>
      <w:r w:rsidRPr="00354458">
        <w:rPr>
          <w:rFonts w:cs="Times New Roman"/>
          <w:sz w:val="24"/>
          <w:szCs w:val="24"/>
        </w:rPr>
        <w:t xml:space="preserve"> bazlı odaklanarak mümkün olan yerlerde atık oluşturmayacak proseslere/ malzemelere geçiş, mümkün olmayan yerlerde en az atık oluşturma prensibine odaklanmak,</w:t>
      </w:r>
    </w:p>
    <w:p w:rsidR="004E0DCC" w:rsidRPr="00354458" w:rsidRDefault="004E0DCC" w:rsidP="0050188D">
      <w:pPr>
        <w:pStyle w:val="ListeParagraf"/>
        <w:numPr>
          <w:ilvl w:val="0"/>
          <w:numId w:val="8"/>
        </w:numPr>
        <w:spacing w:line="360" w:lineRule="auto"/>
        <w:ind w:left="426" w:firstLine="0"/>
        <w:jc w:val="both"/>
        <w:rPr>
          <w:rFonts w:cs="Times New Roman"/>
          <w:sz w:val="24"/>
          <w:szCs w:val="24"/>
        </w:rPr>
      </w:pPr>
      <w:r w:rsidRPr="00354458">
        <w:rPr>
          <w:rFonts w:cs="Times New Roman"/>
          <w:sz w:val="24"/>
          <w:szCs w:val="24"/>
        </w:rPr>
        <w:t>Atıkların kaynak olarak kullanımı prensibini benimsemek suretiyle yeniden kullanımı için fırsatları tespit etmek,</w:t>
      </w:r>
    </w:p>
    <w:p w:rsidR="004E0DCC" w:rsidRPr="00354458" w:rsidRDefault="004E0DCC" w:rsidP="0050188D">
      <w:pPr>
        <w:pStyle w:val="ListeParagraf"/>
        <w:numPr>
          <w:ilvl w:val="0"/>
          <w:numId w:val="8"/>
        </w:numPr>
        <w:spacing w:line="360" w:lineRule="auto"/>
        <w:ind w:left="426" w:firstLine="0"/>
        <w:jc w:val="both"/>
        <w:rPr>
          <w:rFonts w:cs="Times New Roman"/>
          <w:sz w:val="24"/>
          <w:szCs w:val="24"/>
        </w:rPr>
      </w:pPr>
      <w:r w:rsidRPr="00354458">
        <w:rPr>
          <w:rFonts w:cs="Times New Roman"/>
          <w:sz w:val="24"/>
          <w:szCs w:val="24"/>
        </w:rPr>
        <w:t>Düzenli depolamaya veya enerji geri kazanımı hariç yakmaya gönderilen atığı azaltmak,</w:t>
      </w:r>
    </w:p>
    <w:p w:rsidR="004E0DCC" w:rsidRPr="00354458" w:rsidRDefault="004E0DCC" w:rsidP="0050188D">
      <w:pPr>
        <w:pStyle w:val="ListeParagraf"/>
        <w:numPr>
          <w:ilvl w:val="0"/>
          <w:numId w:val="8"/>
        </w:numPr>
        <w:spacing w:line="360" w:lineRule="auto"/>
        <w:ind w:left="426" w:firstLine="0"/>
        <w:jc w:val="both"/>
        <w:rPr>
          <w:rFonts w:cs="Times New Roman"/>
          <w:sz w:val="24"/>
          <w:szCs w:val="24"/>
        </w:rPr>
      </w:pPr>
      <w:r w:rsidRPr="00354458">
        <w:rPr>
          <w:rFonts w:cs="Times New Roman"/>
          <w:sz w:val="24"/>
          <w:szCs w:val="24"/>
        </w:rPr>
        <w:t xml:space="preserve">Evsel atıklar içinde değerlendirilmesi mümkün olan gıda atıklarının da ayrıştırılarak değerlendirilmesinin </w:t>
      </w:r>
      <w:proofErr w:type="gramStart"/>
      <w:r w:rsidRPr="00354458">
        <w:rPr>
          <w:rFonts w:cs="Times New Roman"/>
          <w:sz w:val="24"/>
          <w:szCs w:val="24"/>
        </w:rPr>
        <w:t>imkanını</w:t>
      </w:r>
      <w:proofErr w:type="gramEnd"/>
      <w:r w:rsidRPr="00354458">
        <w:rPr>
          <w:rFonts w:cs="Times New Roman"/>
          <w:sz w:val="24"/>
          <w:szCs w:val="24"/>
        </w:rPr>
        <w:t xml:space="preserve"> araştırmak,</w:t>
      </w:r>
    </w:p>
    <w:p w:rsidR="004E0DCC" w:rsidRPr="00354458" w:rsidRDefault="004E0DCC" w:rsidP="0050188D">
      <w:pPr>
        <w:pStyle w:val="ListeParagraf"/>
        <w:numPr>
          <w:ilvl w:val="0"/>
          <w:numId w:val="8"/>
        </w:numPr>
        <w:spacing w:line="360" w:lineRule="auto"/>
        <w:ind w:left="426" w:firstLine="0"/>
        <w:jc w:val="both"/>
        <w:rPr>
          <w:rFonts w:cs="Times New Roman"/>
          <w:sz w:val="24"/>
          <w:szCs w:val="24"/>
        </w:rPr>
      </w:pPr>
      <w:r w:rsidRPr="00354458">
        <w:rPr>
          <w:rFonts w:cs="Times New Roman"/>
          <w:sz w:val="24"/>
          <w:szCs w:val="24"/>
        </w:rPr>
        <w:t>Atıkların kaynağında ayrıştırılması performansını daha d artırmak,</w:t>
      </w:r>
    </w:p>
    <w:p w:rsidR="004E0DCC" w:rsidRPr="00354458" w:rsidRDefault="004E0DCC" w:rsidP="0050188D">
      <w:pPr>
        <w:pStyle w:val="ListeParagraf"/>
        <w:numPr>
          <w:ilvl w:val="0"/>
          <w:numId w:val="8"/>
        </w:numPr>
        <w:spacing w:line="360" w:lineRule="auto"/>
        <w:ind w:left="426" w:firstLine="0"/>
        <w:jc w:val="both"/>
        <w:rPr>
          <w:rFonts w:cs="Times New Roman"/>
          <w:sz w:val="24"/>
          <w:szCs w:val="24"/>
        </w:rPr>
      </w:pPr>
      <w:r w:rsidRPr="00354458">
        <w:rPr>
          <w:rFonts w:cs="Times New Roman"/>
          <w:sz w:val="24"/>
          <w:szCs w:val="24"/>
        </w:rPr>
        <w:t>Hammadde / malzeme / kimyasal tüketimlerinin azaltılmasına odaklanmak,</w:t>
      </w:r>
    </w:p>
    <w:p w:rsidR="00EE768F" w:rsidRDefault="004E0DCC" w:rsidP="0050188D">
      <w:pPr>
        <w:pStyle w:val="ListeParagraf"/>
        <w:numPr>
          <w:ilvl w:val="0"/>
          <w:numId w:val="8"/>
        </w:numPr>
        <w:spacing w:line="360" w:lineRule="auto"/>
        <w:ind w:left="426" w:firstLine="0"/>
        <w:jc w:val="both"/>
        <w:rPr>
          <w:rFonts w:cs="Times New Roman"/>
          <w:sz w:val="24"/>
          <w:szCs w:val="24"/>
        </w:rPr>
      </w:pPr>
      <w:r w:rsidRPr="00354458">
        <w:rPr>
          <w:rFonts w:cs="Times New Roman"/>
          <w:sz w:val="24"/>
          <w:szCs w:val="24"/>
        </w:rPr>
        <w:t>Eğitim, bilgilendirme, ödüllendirme faaliyetlerine devam ederek sıfır atık bilincini sürdürülebilir olarak yaygınlaştırmak.</w:t>
      </w:r>
    </w:p>
    <w:p w:rsidR="008D243E" w:rsidRPr="00354458" w:rsidRDefault="008D243E" w:rsidP="008D243E">
      <w:pPr>
        <w:pStyle w:val="ListeParagraf"/>
        <w:spacing w:line="360" w:lineRule="auto"/>
        <w:ind w:left="426"/>
        <w:jc w:val="both"/>
        <w:rPr>
          <w:rFonts w:cs="Times New Roman"/>
          <w:sz w:val="24"/>
          <w:szCs w:val="24"/>
        </w:rPr>
      </w:pPr>
    </w:p>
    <w:p w:rsidR="00EA516A" w:rsidRDefault="00EA516A" w:rsidP="0050188D">
      <w:pPr>
        <w:pStyle w:val="ListeParagraf"/>
        <w:numPr>
          <w:ilvl w:val="0"/>
          <w:numId w:val="14"/>
        </w:numPr>
        <w:spacing w:line="360" w:lineRule="auto"/>
        <w:jc w:val="both"/>
        <w:rPr>
          <w:rFonts w:cs="Times New Roman"/>
          <w:b/>
          <w:sz w:val="24"/>
          <w:szCs w:val="24"/>
        </w:rPr>
      </w:pPr>
      <w:r w:rsidRPr="0050188D">
        <w:rPr>
          <w:rFonts w:cs="Times New Roman"/>
          <w:b/>
          <w:sz w:val="24"/>
          <w:szCs w:val="24"/>
        </w:rPr>
        <w:t xml:space="preserve">KİMYASAL YÖNETİMİ </w:t>
      </w:r>
    </w:p>
    <w:p w:rsidR="00E1594A" w:rsidRPr="0050188D" w:rsidRDefault="00E1594A" w:rsidP="00E1594A">
      <w:pPr>
        <w:pStyle w:val="ListeParagraf"/>
        <w:spacing w:line="360" w:lineRule="auto"/>
        <w:ind w:left="780"/>
        <w:jc w:val="both"/>
        <w:rPr>
          <w:rFonts w:cs="Times New Roman"/>
          <w:b/>
          <w:sz w:val="24"/>
          <w:szCs w:val="24"/>
        </w:rPr>
      </w:pPr>
    </w:p>
    <w:p w:rsidR="00EA516A" w:rsidRPr="00354458" w:rsidRDefault="00EA516A" w:rsidP="0050188D">
      <w:pPr>
        <w:pStyle w:val="ListeParagraf"/>
        <w:numPr>
          <w:ilvl w:val="0"/>
          <w:numId w:val="13"/>
        </w:numPr>
        <w:tabs>
          <w:tab w:val="left" w:pos="218"/>
          <w:tab w:val="left" w:pos="3483"/>
        </w:tabs>
        <w:spacing w:line="360" w:lineRule="auto"/>
        <w:jc w:val="both"/>
        <w:rPr>
          <w:rFonts w:eastAsiaTheme="minorHAnsi" w:cs="Times New Roman"/>
          <w:sz w:val="24"/>
          <w:szCs w:val="24"/>
          <w:lang w:eastAsia="en-US"/>
        </w:rPr>
      </w:pPr>
      <w:r w:rsidRPr="00354458">
        <w:rPr>
          <w:rFonts w:eastAsiaTheme="minorHAnsi" w:cs="Times New Roman"/>
          <w:sz w:val="24"/>
          <w:szCs w:val="24"/>
          <w:lang w:eastAsia="en-US"/>
        </w:rPr>
        <w:t>Kuruluşumuz bünyesinde kullanılan kimyasal maddelerin taşınması, depolanması, kullanımı aşağıda belirlenen yöntemler ile yapılır.</w:t>
      </w:r>
    </w:p>
    <w:p w:rsidR="00EA516A" w:rsidRPr="00354458" w:rsidRDefault="00EA516A" w:rsidP="0050188D">
      <w:pPr>
        <w:pStyle w:val="ListeParagraf"/>
        <w:numPr>
          <w:ilvl w:val="0"/>
          <w:numId w:val="13"/>
        </w:numPr>
        <w:tabs>
          <w:tab w:val="left" w:pos="218"/>
          <w:tab w:val="left" w:pos="3483"/>
        </w:tabs>
        <w:spacing w:line="360" w:lineRule="auto"/>
        <w:jc w:val="both"/>
        <w:rPr>
          <w:rFonts w:eastAsiaTheme="minorHAnsi" w:cs="Times New Roman"/>
          <w:sz w:val="24"/>
          <w:szCs w:val="24"/>
          <w:lang w:eastAsia="en-US"/>
        </w:rPr>
      </w:pPr>
      <w:r w:rsidRPr="00354458">
        <w:rPr>
          <w:rFonts w:eastAsiaTheme="minorHAnsi" w:cs="Times New Roman"/>
          <w:sz w:val="24"/>
          <w:szCs w:val="24"/>
          <w:lang w:eastAsia="en-US"/>
        </w:rPr>
        <w:t xml:space="preserve">Kullanılan kimyasallara ilişkin kimyasal </w:t>
      </w:r>
      <w:proofErr w:type="gramStart"/>
      <w:r w:rsidRPr="00354458">
        <w:rPr>
          <w:rFonts w:eastAsiaTheme="minorHAnsi" w:cs="Times New Roman"/>
          <w:sz w:val="24"/>
          <w:szCs w:val="24"/>
          <w:lang w:eastAsia="en-US"/>
        </w:rPr>
        <w:t>envanter</w:t>
      </w:r>
      <w:proofErr w:type="gramEnd"/>
      <w:r w:rsidRPr="00354458">
        <w:rPr>
          <w:rFonts w:eastAsiaTheme="minorHAnsi" w:cs="Times New Roman"/>
          <w:sz w:val="24"/>
          <w:szCs w:val="24"/>
          <w:lang w:eastAsia="en-US"/>
        </w:rPr>
        <w:t xml:space="preserve"> listesi bulunmaktadır. Kimyasal </w:t>
      </w:r>
      <w:proofErr w:type="gramStart"/>
      <w:r w:rsidRPr="00354458">
        <w:rPr>
          <w:rFonts w:eastAsiaTheme="minorHAnsi" w:cs="Times New Roman"/>
          <w:sz w:val="24"/>
          <w:szCs w:val="24"/>
          <w:lang w:eastAsia="en-US"/>
        </w:rPr>
        <w:t>envanter</w:t>
      </w:r>
      <w:proofErr w:type="gramEnd"/>
      <w:r w:rsidRPr="00354458">
        <w:rPr>
          <w:rFonts w:eastAsiaTheme="minorHAnsi" w:cs="Times New Roman"/>
          <w:sz w:val="24"/>
          <w:szCs w:val="24"/>
          <w:lang w:eastAsia="en-US"/>
        </w:rPr>
        <w:t xml:space="preserve"> listesi dışında yer alan herhangi bir kimyasal satın alımı durumunda Kimyasal Madde Satın Alma Prosedürüne göre satın alım yapılır. </w:t>
      </w:r>
    </w:p>
    <w:p w:rsidR="00EA516A" w:rsidRPr="00354458" w:rsidRDefault="00EA1FCF" w:rsidP="0050188D">
      <w:pPr>
        <w:pStyle w:val="ListeParagraf"/>
        <w:numPr>
          <w:ilvl w:val="0"/>
          <w:numId w:val="13"/>
        </w:numPr>
        <w:tabs>
          <w:tab w:val="left" w:pos="218"/>
          <w:tab w:val="left" w:pos="3483"/>
        </w:tabs>
        <w:spacing w:line="360" w:lineRule="auto"/>
        <w:jc w:val="both"/>
        <w:rPr>
          <w:rFonts w:eastAsiaTheme="minorHAnsi" w:cs="Times New Roman"/>
          <w:sz w:val="24"/>
          <w:szCs w:val="24"/>
          <w:lang w:eastAsia="en-US"/>
        </w:rPr>
      </w:pPr>
      <w:r w:rsidRPr="00354458">
        <w:rPr>
          <w:rFonts w:eastAsiaTheme="minorHAnsi" w:cs="Times New Roman"/>
          <w:sz w:val="24"/>
          <w:szCs w:val="24"/>
          <w:lang w:eastAsia="en-US"/>
        </w:rPr>
        <w:t xml:space="preserve">Kimyasal Madde Satın Alma Prosedürüne uygun olamayan kimyasalların satın alımı yapılmaz, yerine alternatif malzeme araştırılır. </w:t>
      </w:r>
    </w:p>
    <w:p w:rsidR="00EA1FCF" w:rsidRPr="00354458" w:rsidRDefault="00EA1FCF" w:rsidP="0050188D">
      <w:pPr>
        <w:pStyle w:val="ListeParagraf"/>
        <w:numPr>
          <w:ilvl w:val="0"/>
          <w:numId w:val="13"/>
        </w:numPr>
        <w:tabs>
          <w:tab w:val="left" w:pos="218"/>
          <w:tab w:val="left" w:pos="3483"/>
        </w:tabs>
        <w:spacing w:line="360" w:lineRule="auto"/>
        <w:jc w:val="both"/>
        <w:rPr>
          <w:rFonts w:eastAsiaTheme="minorHAnsi" w:cs="Times New Roman"/>
          <w:sz w:val="24"/>
          <w:szCs w:val="24"/>
          <w:lang w:eastAsia="en-US"/>
        </w:rPr>
      </w:pPr>
      <w:r w:rsidRPr="00354458">
        <w:rPr>
          <w:rFonts w:eastAsiaTheme="minorHAnsi" w:cs="Times New Roman"/>
          <w:sz w:val="24"/>
          <w:szCs w:val="24"/>
          <w:lang w:eastAsia="en-US"/>
        </w:rPr>
        <w:t xml:space="preserve">Kimyasal maddelerin depolanması için tanımlı bir depolama alanı bulunmaktadır. </w:t>
      </w:r>
    </w:p>
    <w:p w:rsidR="00EA1FCF" w:rsidRPr="00354458" w:rsidRDefault="00EA1FCF" w:rsidP="0050188D">
      <w:pPr>
        <w:pStyle w:val="ListeParagraf"/>
        <w:numPr>
          <w:ilvl w:val="0"/>
          <w:numId w:val="13"/>
        </w:numPr>
        <w:tabs>
          <w:tab w:val="left" w:pos="218"/>
          <w:tab w:val="left" w:pos="3483"/>
        </w:tabs>
        <w:spacing w:line="360" w:lineRule="auto"/>
        <w:jc w:val="both"/>
        <w:rPr>
          <w:rFonts w:eastAsiaTheme="minorHAnsi" w:cs="Times New Roman"/>
          <w:sz w:val="24"/>
          <w:szCs w:val="24"/>
          <w:lang w:eastAsia="en-US"/>
        </w:rPr>
      </w:pPr>
      <w:r w:rsidRPr="00354458">
        <w:rPr>
          <w:rFonts w:eastAsiaTheme="minorHAnsi" w:cs="Times New Roman"/>
          <w:sz w:val="24"/>
          <w:szCs w:val="24"/>
          <w:lang w:eastAsia="en-US"/>
        </w:rPr>
        <w:t xml:space="preserve">İşletme içerisinde kimyasal kullanım alanlarında güvenlik bilgi formları yer almaktadır. </w:t>
      </w:r>
    </w:p>
    <w:p w:rsidR="00EA1FCF" w:rsidRPr="00354458" w:rsidRDefault="00EA1FCF" w:rsidP="0050188D">
      <w:pPr>
        <w:pStyle w:val="ListeParagraf"/>
        <w:numPr>
          <w:ilvl w:val="0"/>
          <w:numId w:val="13"/>
        </w:numPr>
        <w:tabs>
          <w:tab w:val="left" w:pos="218"/>
          <w:tab w:val="left" w:pos="3483"/>
        </w:tabs>
        <w:spacing w:line="360" w:lineRule="auto"/>
        <w:jc w:val="both"/>
        <w:rPr>
          <w:rFonts w:eastAsiaTheme="minorHAnsi" w:cs="Times New Roman"/>
          <w:sz w:val="24"/>
          <w:szCs w:val="24"/>
          <w:lang w:eastAsia="en-US"/>
        </w:rPr>
      </w:pPr>
      <w:r w:rsidRPr="00354458">
        <w:rPr>
          <w:rFonts w:eastAsiaTheme="minorHAnsi" w:cs="Times New Roman"/>
          <w:sz w:val="24"/>
          <w:szCs w:val="24"/>
          <w:lang w:eastAsia="en-US"/>
        </w:rPr>
        <w:t xml:space="preserve">Güvenlik bilgi formlarına uygun olarak kullanım, depolama ve bertaraf işlemi sağlanır. </w:t>
      </w:r>
    </w:p>
    <w:p w:rsidR="00EA1FCF" w:rsidRDefault="00EA1FCF" w:rsidP="0050188D">
      <w:pPr>
        <w:pStyle w:val="ListeParagraf"/>
        <w:numPr>
          <w:ilvl w:val="0"/>
          <w:numId w:val="13"/>
        </w:numPr>
        <w:tabs>
          <w:tab w:val="left" w:pos="218"/>
          <w:tab w:val="left" w:pos="3483"/>
        </w:tabs>
        <w:spacing w:line="360" w:lineRule="auto"/>
        <w:jc w:val="both"/>
        <w:rPr>
          <w:rFonts w:eastAsiaTheme="minorHAnsi" w:cs="Times New Roman"/>
          <w:sz w:val="24"/>
          <w:szCs w:val="24"/>
          <w:lang w:eastAsia="en-US"/>
        </w:rPr>
      </w:pPr>
      <w:r w:rsidRPr="00354458">
        <w:rPr>
          <w:rFonts w:eastAsiaTheme="minorHAnsi" w:cs="Times New Roman"/>
          <w:sz w:val="24"/>
          <w:szCs w:val="24"/>
          <w:lang w:eastAsia="en-US"/>
        </w:rPr>
        <w:lastRenderedPageBreak/>
        <w:t>Kimyasal depolama alanlarında taşma riski bulunan bölümlerde dö</w:t>
      </w:r>
      <w:r w:rsidR="004554C7">
        <w:rPr>
          <w:rFonts w:eastAsiaTheme="minorHAnsi" w:cs="Times New Roman"/>
          <w:sz w:val="24"/>
          <w:szCs w:val="24"/>
          <w:lang w:eastAsia="en-US"/>
        </w:rPr>
        <w:t xml:space="preserve">külme/ taşmanın önlenmesi için </w:t>
      </w:r>
      <w:r w:rsidRPr="00354458">
        <w:rPr>
          <w:rFonts w:eastAsiaTheme="minorHAnsi" w:cs="Times New Roman"/>
          <w:sz w:val="24"/>
          <w:szCs w:val="24"/>
          <w:lang w:eastAsia="en-US"/>
        </w:rPr>
        <w:t xml:space="preserve">taşma kapları yer almaktadır.  </w:t>
      </w:r>
    </w:p>
    <w:p w:rsidR="003977D2" w:rsidRPr="003977D2" w:rsidRDefault="003977D2" w:rsidP="003977D2">
      <w:pPr>
        <w:pStyle w:val="ListeParagraf"/>
        <w:numPr>
          <w:ilvl w:val="0"/>
          <w:numId w:val="14"/>
        </w:numPr>
        <w:tabs>
          <w:tab w:val="left" w:pos="218"/>
          <w:tab w:val="left" w:pos="3483"/>
        </w:tabs>
        <w:spacing w:line="360" w:lineRule="auto"/>
        <w:jc w:val="both"/>
        <w:rPr>
          <w:rFonts w:eastAsiaTheme="minorHAnsi" w:cs="Times New Roman"/>
          <w:b/>
          <w:sz w:val="24"/>
          <w:szCs w:val="24"/>
          <w:lang w:eastAsia="en-US"/>
        </w:rPr>
      </w:pPr>
      <w:r w:rsidRPr="003977D2">
        <w:rPr>
          <w:rFonts w:eastAsiaTheme="minorHAnsi" w:cs="Times New Roman"/>
          <w:b/>
          <w:sz w:val="24"/>
          <w:szCs w:val="24"/>
          <w:lang w:eastAsia="en-US"/>
        </w:rPr>
        <w:t>EMİSYON ENVANTERİ</w:t>
      </w:r>
    </w:p>
    <w:tbl>
      <w:tblPr>
        <w:tblW w:w="10800" w:type="dxa"/>
        <w:tblInd w:w="-870" w:type="dxa"/>
        <w:tblCellMar>
          <w:left w:w="70" w:type="dxa"/>
          <w:right w:w="70" w:type="dxa"/>
        </w:tblCellMar>
        <w:tblLook w:val="04A0" w:firstRow="1" w:lastRow="0" w:firstColumn="1" w:lastColumn="0" w:noHBand="0" w:noVBand="1"/>
      </w:tblPr>
      <w:tblGrid>
        <w:gridCol w:w="1100"/>
        <w:gridCol w:w="1180"/>
        <w:gridCol w:w="2140"/>
        <w:gridCol w:w="2060"/>
        <w:gridCol w:w="1460"/>
        <w:gridCol w:w="2860"/>
      </w:tblGrid>
      <w:tr w:rsidR="003977D2" w:rsidRPr="003977D2" w:rsidTr="003977D2">
        <w:trPr>
          <w:trHeight w:val="876"/>
        </w:trPr>
        <w:tc>
          <w:tcPr>
            <w:tcW w:w="110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Emisyon Türü</w:t>
            </w:r>
          </w:p>
        </w:tc>
        <w:tc>
          <w:tcPr>
            <w:tcW w:w="1180"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Kaynak No</w:t>
            </w:r>
          </w:p>
        </w:tc>
        <w:tc>
          <w:tcPr>
            <w:tcW w:w="2140"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Emisyon Kaynağı</w:t>
            </w:r>
          </w:p>
        </w:tc>
        <w:tc>
          <w:tcPr>
            <w:tcW w:w="2060"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Kirleticiler</w:t>
            </w:r>
          </w:p>
        </w:tc>
        <w:tc>
          <w:tcPr>
            <w:tcW w:w="1460"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Test/Ölçüm Gerekli mi?</w:t>
            </w:r>
          </w:p>
        </w:tc>
        <w:tc>
          <w:tcPr>
            <w:tcW w:w="2860"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Belirleme Yöntemi</w:t>
            </w:r>
          </w:p>
        </w:tc>
      </w:tr>
      <w:tr w:rsidR="003977D2" w:rsidRPr="003977D2" w:rsidTr="003977D2">
        <w:trPr>
          <w:trHeight w:val="576"/>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Kaçak Emisyon</w:t>
            </w:r>
          </w:p>
        </w:tc>
        <w:tc>
          <w:tcPr>
            <w:tcW w:w="118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Klima</w:t>
            </w:r>
          </w:p>
        </w:tc>
        <w:tc>
          <w:tcPr>
            <w:tcW w:w="2140" w:type="dxa"/>
            <w:tcBorders>
              <w:top w:val="nil"/>
              <w:left w:val="nil"/>
              <w:bottom w:val="single" w:sz="4" w:space="0" w:color="auto"/>
              <w:right w:val="single" w:sz="4" w:space="0" w:color="auto"/>
            </w:tcBorders>
            <w:shd w:val="clear" w:color="000000" w:fill="FFFFFF"/>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R32 (1500 gr)</w:t>
            </w:r>
          </w:p>
        </w:tc>
        <w:tc>
          <w:tcPr>
            <w:tcW w:w="20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CO2 eşdeğer </w:t>
            </w:r>
            <w:proofErr w:type="gramStart"/>
            <w:r w:rsidRPr="003977D2">
              <w:rPr>
                <w:rFonts w:ascii="Calibri" w:eastAsia="Times New Roman" w:hAnsi="Calibri" w:cs="Calibri"/>
                <w:color w:val="000000"/>
              </w:rPr>
              <w:t>emisyonu</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Hayır</w:t>
            </w:r>
          </w:p>
        </w:tc>
        <w:tc>
          <w:tcPr>
            <w:tcW w:w="28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Hesaplama</w:t>
            </w:r>
          </w:p>
        </w:tc>
      </w:tr>
      <w:tr w:rsidR="003977D2" w:rsidRPr="003977D2" w:rsidTr="003977D2">
        <w:trPr>
          <w:trHeight w:val="576"/>
        </w:trPr>
        <w:tc>
          <w:tcPr>
            <w:tcW w:w="1100" w:type="dxa"/>
            <w:vMerge/>
            <w:tcBorders>
              <w:top w:val="nil"/>
              <w:left w:val="single" w:sz="4" w:space="0" w:color="auto"/>
              <w:bottom w:val="single" w:sz="4" w:space="0" w:color="auto"/>
              <w:right w:val="single" w:sz="4" w:space="0" w:color="auto"/>
            </w:tcBorders>
            <w:vAlign w:val="center"/>
            <w:hideMark/>
          </w:tcPr>
          <w:p w:rsidR="003977D2" w:rsidRPr="003977D2" w:rsidRDefault="003977D2" w:rsidP="003977D2">
            <w:pPr>
              <w:spacing w:after="0" w:line="240" w:lineRule="auto"/>
              <w:rPr>
                <w:rFonts w:ascii="Calibri" w:eastAsia="Times New Roman" w:hAnsi="Calibri" w:cs="Calibri"/>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Klima</w:t>
            </w:r>
          </w:p>
        </w:tc>
        <w:tc>
          <w:tcPr>
            <w:tcW w:w="2140" w:type="dxa"/>
            <w:tcBorders>
              <w:top w:val="nil"/>
              <w:left w:val="nil"/>
              <w:bottom w:val="single" w:sz="4" w:space="0" w:color="auto"/>
              <w:right w:val="single" w:sz="4" w:space="0" w:color="auto"/>
            </w:tcBorders>
            <w:shd w:val="clear" w:color="000000" w:fill="FFFFFF"/>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R410A(1000 gr)</w:t>
            </w:r>
          </w:p>
        </w:tc>
        <w:tc>
          <w:tcPr>
            <w:tcW w:w="20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CO2 eşdeğer </w:t>
            </w:r>
            <w:proofErr w:type="gramStart"/>
            <w:r w:rsidRPr="003977D2">
              <w:rPr>
                <w:rFonts w:ascii="Calibri" w:eastAsia="Times New Roman" w:hAnsi="Calibri" w:cs="Calibri"/>
                <w:color w:val="000000"/>
              </w:rPr>
              <w:t>emisyonu</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Hayır</w:t>
            </w:r>
          </w:p>
        </w:tc>
        <w:tc>
          <w:tcPr>
            <w:tcW w:w="28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Hesaplama</w:t>
            </w:r>
          </w:p>
        </w:tc>
      </w:tr>
      <w:tr w:rsidR="003977D2" w:rsidRPr="003977D2" w:rsidTr="003977D2">
        <w:trPr>
          <w:trHeight w:val="288"/>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Nokta Kaynaklı</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Haşıl</w:t>
            </w:r>
          </w:p>
        </w:tc>
        <w:tc>
          <w:tcPr>
            <w:tcW w:w="2140" w:type="dxa"/>
            <w:tcBorders>
              <w:top w:val="nil"/>
              <w:left w:val="nil"/>
              <w:bottom w:val="single" w:sz="4" w:space="0" w:color="auto"/>
              <w:right w:val="single" w:sz="4" w:space="0" w:color="auto"/>
            </w:tcBorders>
            <w:shd w:val="clear" w:color="000000" w:fill="FFFFFF"/>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Haşıl Bacası 1</w:t>
            </w:r>
          </w:p>
        </w:tc>
        <w:tc>
          <w:tcPr>
            <w:tcW w:w="20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TOZ</w:t>
            </w:r>
          </w:p>
        </w:tc>
        <w:tc>
          <w:tcPr>
            <w:tcW w:w="14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Hayır</w:t>
            </w:r>
          </w:p>
        </w:tc>
        <w:tc>
          <w:tcPr>
            <w:tcW w:w="2860"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Emisyon Ölçümü</w:t>
            </w:r>
          </w:p>
        </w:tc>
      </w:tr>
      <w:tr w:rsidR="003977D2" w:rsidRPr="003977D2" w:rsidTr="003977D2">
        <w:trPr>
          <w:trHeight w:val="288"/>
        </w:trPr>
        <w:tc>
          <w:tcPr>
            <w:tcW w:w="1100" w:type="dxa"/>
            <w:vMerge/>
            <w:tcBorders>
              <w:top w:val="nil"/>
              <w:left w:val="single" w:sz="4" w:space="0" w:color="auto"/>
              <w:bottom w:val="single" w:sz="4" w:space="0" w:color="auto"/>
              <w:right w:val="single" w:sz="4" w:space="0" w:color="auto"/>
            </w:tcBorders>
            <w:vAlign w:val="center"/>
            <w:hideMark/>
          </w:tcPr>
          <w:p w:rsidR="003977D2" w:rsidRPr="003977D2" w:rsidRDefault="003977D2" w:rsidP="003977D2">
            <w:pPr>
              <w:spacing w:after="0" w:line="240" w:lineRule="auto"/>
              <w:rPr>
                <w:rFonts w:ascii="Calibri" w:eastAsia="Times New Roman" w:hAnsi="Calibri"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rsidR="003977D2" w:rsidRPr="003977D2" w:rsidRDefault="003977D2" w:rsidP="003977D2">
            <w:pPr>
              <w:spacing w:after="0" w:line="240" w:lineRule="auto"/>
              <w:rPr>
                <w:rFonts w:ascii="Calibri" w:eastAsia="Times New Roman" w:hAnsi="Calibri" w:cs="Calibri"/>
                <w:color w:val="000000"/>
              </w:rPr>
            </w:pPr>
          </w:p>
        </w:tc>
        <w:tc>
          <w:tcPr>
            <w:tcW w:w="2140" w:type="dxa"/>
            <w:tcBorders>
              <w:top w:val="nil"/>
              <w:left w:val="nil"/>
              <w:bottom w:val="single" w:sz="4" w:space="0" w:color="auto"/>
              <w:right w:val="single" w:sz="4" w:space="0" w:color="auto"/>
            </w:tcBorders>
            <w:shd w:val="clear" w:color="000000" w:fill="FFFFFF"/>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Haşıl Bacası 2</w:t>
            </w:r>
          </w:p>
        </w:tc>
        <w:tc>
          <w:tcPr>
            <w:tcW w:w="20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TOZ</w:t>
            </w:r>
          </w:p>
        </w:tc>
        <w:tc>
          <w:tcPr>
            <w:tcW w:w="14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Hayır</w:t>
            </w:r>
          </w:p>
        </w:tc>
        <w:tc>
          <w:tcPr>
            <w:tcW w:w="28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Emisyon Ölçümü</w:t>
            </w:r>
          </w:p>
        </w:tc>
      </w:tr>
      <w:tr w:rsidR="003977D2" w:rsidRPr="003977D2" w:rsidTr="003977D2">
        <w:trPr>
          <w:trHeight w:val="288"/>
        </w:trPr>
        <w:tc>
          <w:tcPr>
            <w:tcW w:w="1100" w:type="dxa"/>
            <w:vMerge/>
            <w:tcBorders>
              <w:top w:val="nil"/>
              <w:left w:val="single" w:sz="4" w:space="0" w:color="auto"/>
              <w:bottom w:val="single" w:sz="4" w:space="0" w:color="auto"/>
              <w:right w:val="single" w:sz="4" w:space="0" w:color="auto"/>
            </w:tcBorders>
            <w:vAlign w:val="center"/>
            <w:hideMark/>
          </w:tcPr>
          <w:p w:rsidR="003977D2" w:rsidRPr="003977D2" w:rsidRDefault="003977D2" w:rsidP="003977D2">
            <w:pPr>
              <w:spacing w:after="0" w:line="240" w:lineRule="auto"/>
              <w:rPr>
                <w:rFonts w:ascii="Calibri" w:eastAsia="Times New Roman" w:hAnsi="Calibri"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rsidR="003977D2" w:rsidRPr="003977D2" w:rsidRDefault="003977D2" w:rsidP="003977D2">
            <w:pPr>
              <w:spacing w:after="0" w:line="240" w:lineRule="auto"/>
              <w:rPr>
                <w:rFonts w:ascii="Calibri" w:eastAsia="Times New Roman" w:hAnsi="Calibri" w:cs="Calibri"/>
                <w:color w:val="000000"/>
              </w:rPr>
            </w:pPr>
          </w:p>
        </w:tc>
        <w:tc>
          <w:tcPr>
            <w:tcW w:w="2140" w:type="dxa"/>
            <w:tcBorders>
              <w:top w:val="nil"/>
              <w:left w:val="nil"/>
              <w:bottom w:val="single" w:sz="4" w:space="0" w:color="auto"/>
              <w:right w:val="single" w:sz="4" w:space="0" w:color="auto"/>
            </w:tcBorders>
            <w:shd w:val="clear" w:color="000000" w:fill="FFFFFF"/>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Haşıl Bacası 3</w:t>
            </w:r>
          </w:p>
        </w:tc>
        <w:tc>
          <w:tcPr>
            <w:tcW w:w="20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TOZ</w:t>
            </w:r>
          </w:p>
        </w:tc>
        <w:tc>
          <w:tcPr>
            <w:tcW w:w="14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Hayır</w:t>
            </w:r>
          </w:p>
        </w:tc>
        <w:tc>
          <w:tcPr>
            <w:tcW w:w="28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Emisyon Ölçümü</w:t>
            </w:r>
          </w:p>
        </w:tc>
      </w:tr>
      <w:tr w:rsidR="003977D2" w:rsidRPr="003977D2" w:rsidTr="003977D2">
        <w:trPr>
          <w:trHeight w:val="288"/>
        </w:trPr>
        <w:tc>
          <w:tcPr>
            <w:tcW w:w="1100" w:type="dxa"/>
            <w:vMerge/>
            <w:tcBorders>
              <w:top w:val="nil"/>
              <w:left w:val="single" w:sz="4" w:space="0" w:color="auto"/>
              <w:bottom w:val="single" w:sz="4" w:space="0" w:color="auto"/>
              <w:right w:val="single" w:sz="4" w:space="0" w:color="auto"/>
            </w:tcBorders>
            <w:vAlign w:val="center"/>
            <w:hideMark/>
          </w:tcPr>
          <w:p w:rsidR="003977D2" w:rsidRPr="003977D2" w:rsidRDefault="003977D2" w:rsidP="003977D2">
            <w:pPr>
              <w:spacing w:after="0" w:line="240" w:lineRule="auto"/>
              <w:rPr>
                <w:rFonts w:ascii="Calibri" w:eastAsia="Times New Roman" w:hAnsi="Calibri" w:cs="Calibri"/>
                <w:color w:val="000000"/>
              </w:rPr>
            </w:pPr>
          </w:p>
        </w:tc>
        <w:tc>
          <w:tcPr>
            <w:tcW w:w="1180" w:type="dxa"/>
            <w:vMerge/>
            <w:tcBorders>
              <w:top w:val="nil"/>
              <w:left w:val="single" w:sz="4" w:space="0" w:color="auto"/>
              <w:bottom w:val="single" w:sz="4" w:space="0" w:color="auto"/>
              <w:right w:val="single" w:sz="4" w:space="0" w:color="auto"/>
            </w:tcBorders>
            <w:vAlign w:val="center"/>
            <w:hideMark/>
          </w:tcPr>
          <w:p w:rsidR="003977D2" w:rsidRPr="003977D2" w:rsidRDefault="003977D2" w:rsidP="003977D2">
            <w:pPr>
              <w:spacing w:after="0" w:line="240" w:lineRule="auto"/>
              <w:rPr>
                <w:rFonts w:ascii="Calibri" w:eastAsia="Times New Roman" w:hAnsi="Calibri" w:cs="Calibri"/>
                <w:color w:val="000000"/>
              </w:rPr>
            </w:pPr>
          </w:p>
        </w:tc>
        <w:tc>
          <w:tcPr>
            <w:tcW w:w="2140" w:type="dxa"/>
            <w:tcBorders>
              <w:top w:val="nil"/>
              <w:left w:val="nil"/>
              <w:bottom w:val="single" w:sz="4" w:space="0" w:color="auto"/>
              <w:right w:val="single" w:sz="4" w:space="0" w:color="auto"/>
            </w:tcBorders>
            <w:shd w:val="clear" w:color="000000" w:fill="FFFFFF"/>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Haşıl Bacası 4</w:t>
            </w:r>
          </w:p>
        </w:tc>
        <w:tc>
          <w:tcPr>
            <w:tcW w:w="20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TOZ</w:t>
            </w:r>
          </w:p>
        </w:tc>
        <w:tc>
          <w:tcPr>
            <w:tcW w:w="14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Hayır</w:t>
            </w:r>
          </w:p>
        </w:tc>
        <w:tc>
          <w:tcPr>
            <w:tcW w:w="2860"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Emisyon Ölçümü</w:t>
            </w:r>
          </w:p>
        </w:tc>
      </w:tr>
    </w:tbl>
    <w:p w:rsidR="008D243E" w:rsidRDefault="008D243E" w:rsidP="00E1594A">
      <w:pPr>
        <w:pStyle w:val="ListeParagraf"/>
        <w:tabs>
          <w:tab w:val="left" w:pos="218"/>
          <w:tab w:val="left" w:pos="3483"/>
        </w:tabs>
        <w:spacing w:line="360" w:lineRule="auto"/>
        <w:jc w:val="both"/>
        <w:rPr>
          <w:rFonts w:eastAsiaTheme="minorHAnsi" w:cs="Times New Roman"/>
          <w:sz w:val="24"/>
          <w:szCs w:val="24"/>
          <w:lang w:eastAsia="en-US"/>
        </w:rPr>
      </w:pPr>
    </w:p>
    <w:tbl>
      <w:tblPr>
        <w:tblW w:w="9620" w:type="dxa"/>
        <w:tblCellMar>
          <w:left w:w="70" w:type="dxa"/>
          <w:right w:w="70" w:type="dxa"/>
        </w:tblCellMar>
        <w:tblLook w:val="04A0" w:firstRow="1" w:lastRow="0" w:firstColumn="1" w:lastColumn="0" w:noHBand="0" w:noVBand="1"/>
      </w:tblPr>
      <w:tblGrid>
        <w:gridCol w:w="1416"/>
        <w:gridCol w:w="1607"/>
        <w:gridCol w:w="2308"/>
        <w:gridCol w:w="1444"/>
        <w:gridCol w:w="1545"/>
        <w:gridCol w:w="1482"/>
      </w:tblGrid>
      <w:tr w:rsidR="003977D2" w:rsidRPr="003977D2" w:rsidTr="003977D2">
        <w:trPr>
          <w:trHeight w:val="876"/>
        </w:trPr>
        <w:tc>
          <w:tcPr>
            <w:tcW w:w="1416"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Kirlilik Debisi (kg/saat)</w:t>
            </w:r>
          </w:p>
        </w:tc>
        <w:tc>
          <w:tcPr>
            <w:tcW w:w="1551"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Hava Debisi(m3/saat)</w:t>
            </w:r>
          </w:p>
        </w:tc>
        <w:tc>
          <w:tcPr>
            <w:tcW w:w="2198"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Konsantrasyon(mg/m3)</w:t>
            </w:r>
          </w:p>
        </w:tc>
        <w:tc>
          <w:tcPr>
            <w:tcW w:w="1444"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Çalışılan Gün(gün/yıl)</w:t>
            </w:r>
          </w:p>
        </w:tc>
        <w:tc>
          <w:tcPr>
            <w:tcW w:w="1529"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Çalışma Saati(saat/gün)</w:t>
            </w:r>
          </w:p>
        </w:tc>
        <w:tc>
          <w:tcPr>
            <w:tcW w:w="1482" w:type="dxa"/>
            <w:tcBorders>
              <w:top w:val="single" w:sz="4" w:space="0" w:color="auto"/>
              <w:left w:val="nil"/>
              <w:bottom w:val="single" w:sz="4" w:space="0" w:color="auto"/>
              <w:right w:val="single" w:sz="4" w:space="0" w:color="auto"/>
            </w:tcBorders>
            <w:shd w:val="clear" w:color="000000" w:fill="E7E6E6"/>
            <w:vAlign w:val="center"/>
            <w:hideMark/>
          </w:tcPr>
          <w:p w:rsidR="003977D2" w:rsidRPr="003977D2" w:rsidRDefault="003977D2" w:rsidP="003977D2">
            <w:pPr>
              <w:spacing w:after="0" w:line="240" w:lineRule="auto"/>
              <w:jc w:val="center"/>
              <w:rPr>
                <w:rFonts w:ascii="Calibri" w:eastAsia="Times New Roman" w:hAnsi="Calibri" w:cs="Calibri"/>
                <w:b/>
                <w:bCs/>
                <w:color w:val="000000"/>
              </w:rPr>
            </w:pPr>
            <w:r w:rsidRPr="003977D2">
              <w:rPr>
                <w:rFonts w:ascii="Calibri" w:eastAsia="Times New Roman" w:hAnsi="Calibri" w:cs="Calibri"/>
                <w:b/>
                <w:bCs/>
                <w:color w:val="000000"/>
              </w:rPr>
              <w:t>Miktar(kg/yıl)</w:t>
            </w:r>
          </w:p>
        </w:tc>
      </w:tr>
      <w:tr w:rsidR="003977D2" w:rsidRPr="003977D2" w:rsidTr="003977D2">
        <w:trPr>
          <w:trHeight w:val="576"/>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1551"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2198"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1444"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301 </w:t>
            </w:r>
          </w:p>
        </w:tc>
        <w:tc>
          <w:tcPr>
            <w:tcW w:w="1529"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24</w:t>
            </w:r>
          </w:p>
        </w:tc>
        <w:tc>
          <w:tcPr>
            <w:tcW w:w="1482" w:type="dxa"/>
            <w:tcBorders>
              <w:top w:val="nil"/>
              <w:left w:val="nil"/>
              <w:bottom w:val="single" w:sz="4" w:space="0" w:color="auto"/>
              <w:right w:val="single" w:sz="4" w:space="0" w:color="auto"/>
            </w:tcBorders>
            <w:shd w:val="clear" w:color="000000" w:fill="FFFFFF"/>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1.013,00 </w:t>
            </w:r>
          </w:p>
        </w:tc>
      </w:tr>
      <w:tr w:rsidR="003977D2" w:rsidRPr="003977D2" w:rsidTr="003977D2">
        <w:trPr>
          <w:trHeight w:val="576"/>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1551"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2198"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1444"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301 </w:t>
            </w:r>
          </w:p>
        </w:tc>
        <w:tc>
          <w:tcPr>
            <w:tcW w:w="1529"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24</w:t>
            </w:r>
          </w:p>
        </w:tc>
        <w:tc>
          <w:tcPr>
            <w:tcW w:w="1482" w:type="dxa"/>
            <w:tcBorders>
              <w:top w:val="nil"/>
              <w:left w:val="nil"/>
              <w:bottom w:val="single" w:sz="4" w:space="0" w:color="auto"/>
              <w:right w:val="single" w:sz="4" w:space="0" w:color="auto"/>
            </w:tcBorders>
            <w:shd w:val="clear" w:color="000000" w:fill="FFFFFF"/>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2.088,00 </w:t>
            </w:r>
          </w:p>
        </w:tc>
      </w:tr>
      <w:tr w:rsidR="003977D2" w:rsidRPr="003977D2" w:rsidTr="003977D2">
        <w:trPr>
          <w:trHeight w:val="288"/>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0,2218</w:t>
            </w:r>
          </w:p>
        </w:tc>
        <w:tc>
          <w:tcPr>
            <w:tcW w:w="1551"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2198"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1444"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right"/>
              <w:rPr>
                <w:rFonts w:ascii="Calibri" w:eastAsia="Times New Roman" w:hAnsi="Calibri" w:cs="Calibri"/>
                <w:color w:val="000000"/>
              </w:rPr>
            </w:pPr>
            <w:r w:rsidRPr="003977D2">
              <w:rPr>
                <w:rFonts w:ascii="Calibri" w:eastAsia="Times New Roman" w:hAnsi="Calibri" w:cs="Calibri"/>
                <w:color w:val="000000"/>
              </w:rPr>
              <w:t>301</w:t>
            </w:r>
          </w:p>
        </w:tc>
        <w:tc>
          <w:tcPr>
            <w:tcW w:w="1529"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24</w:t>
            </w:r>
          </w:p>
        </w:tc>
        <w:tc>
          <w:tcPr>
            <w:tcW w:w="1482"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1602,28</w:t>
            </w:r>
          </w:p>
        </w:tc>
      </w:tr>
      <w:tr w:rsidR="003977D2" w:rsidRPr="003977D2" w:rsidTr="003977D2">
        <w:trPr>
          <w:trHeight w:val="288"/>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0,2837</w:t>
            </w:r>
          </w:p>
        </w:tc>
        <w:tc>
          <w:tcPr>
            <w:tcW w:w="1551"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2198"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1444"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right"/>
              <w:rPr>
                <w:rFonts w:ascii="Calibri" w:eastAsia="Times New Roman" w:hAnsi="Calibri" w:cs="Calibri"/>
                <w:color w:val="000000"/>
              </w:rPr>
            </w:pPr>
            <w:r w:rsidRPr="003977D2">
              <w:rPr>
                <w:rFonts w:ascii="Calibri" w:eastAsia="Times New Roman" w:hAnsi="Calibri" w:cs="Calibri"/>
                <w:color w:val="000000"/>
              </w:rPr>
              <w:t>301</w:t>
            </w:r>
          </w:p>
        </w:tc>
        <w:tc>
          <w:tcPr>
            <w:tcW w:w="1529"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24</w:t>
            </w:r>
          </w:p>
        </w:tc>
        <w:tc>
          <w:tcPr>
            <w:tcW w:w="1482"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2049,45</w:t>
            </w:r>
          </w:p>
        </w:tc>
      </w:tr>
      <w:tr w:rsidR="003977D2" w:rsidRPr="003977D2" w:rsidTr="003977D2">
        <w:trPr>
          <w:trHeight w:val="288"/>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0,3221</w:t>
            </w:r>
          </w:p>
        </w:tc>
        <w:tc>
          <w:tcPr>
            <w:tcW w:w="1551"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2198"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1444"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right"/>
              <w:rPr>
                <w:rFonts w:ascii="Calibri" w:eastAsia="Times New Roman" w:hAnsi="Calibri" w:cs="Calibri"/>
                <w:color w:val="000000"/>
              </w:rPr>
            </w:pPr>
            <w:r w:rsidRPr="003977D2">
              <w:rPr>
                <w:rFonts w:ascii="Calibri" w:eastAsia="Times New Roman" w:hAnsi="Calibri" w:cs="Calibri"/>
                <w:color w:val="000000"/>
              </w:rPr>
              <w:t>301</w:t>
            </w:r>
          </w:p>
        </w:tc>
        <w:tc>
          <w:tcPr>
            <w:tcW w:w="1529"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24</w:t>
            </w:r>
          </w:p>
        </w:tc>
        <w:tc>
          <w:tcPr>
            <w:tcW w:w="1482"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2326,85</w:t>
            </w:r>
          </w:p>
        </w:tc>
      </w:tr>
      <w:tr w:rsidR="003977D2" w:rsidRPr="003977D2" w:rsidTr="003977D2">
        <w:trPr>
          <w:trHeight w:val="288"/>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0,3182</w:t>
            </w:r>
          </w:p>
        </w:tc>
        <w:tc>
          <w:tcPr>
            <w:tcW w:w="1551"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2198" w:type="dxa"/>
            <w:tcBorders>
              <w:top w:val="nil"/>
              <w:left w:val="nil"/>
              <w:bottom w:val="single" w:sz="4" w:space="0" w:color="auto"/>
              <w:right w:val="single" w:sz="4" w:space="0" w:color="auto"/>
            </w:tcBorders>
            <w:shd w:val="clear" w:color="auto" w:fill="auto"/>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 xml:space="preserve"> N/A </w:t>
            </w:r>
          </w:p>
        </w:tc>
        <w:tc>
          <w:tcPr>
            <w:tcW w:w="1444"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right"/>
              <w:rPr>
                <w:rFonts w:ascii="Calibri" w:eastAsia="Times New Roman" w:hAnsi="Calibri" w:cs="Calibri"/>
                <w:color w:val="000000"/>
              </w:rPr>
            </w:pPr>
            <w:r w:rsidRPr="003977D2">
              <w:rPr>
                <w:rFonts w:ascii="Calibri" w:eastAsia="Times New Roman" w:hAnsi="Calibri" w:cs="Calibri"/>
                <w:color w:val="000000"/>
              </w:rPr>
              <w:t>301</w:t>
            </w:r>
          </w:p>
        </w:tc>
        <w:tc>
          <w:tcPr>
            <w:tcW w:w="1529"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jc w:val="center"/>
              <w:rPr>
                <w:rFonts w:ascii="Calibri" w:eastAsia="Times New Roman" w:hAnsi="Calibri" w:cs="Calibri"/>
                <w:color w:val="000000"/>
              </w:rPr>
            </w:pPr>
            <w:r w:rsidRPr="003977D2">
              <w:rPr>
                <w:rFonts w:ascii="Calibri" w:eastAsia="Times New Roman" w:hAnsi="Calibri" w:cs="Calibri"/>
                <w:color w:val="000000"/>
              </w:rPr>
              <w:t>24</w:t>
            </w:r>
          </w:p>
        </w:tc>
        <w:tc>
          <w:tcPr>
            <w:tcW w:w="1482" w:type="dxa"/>
            <w:tcBorders>
              <w:top w:val="nil"/>
              <w:left w:val="nil"/>
              <w:bottom w:val="single" w:sz="4" w:space="0" w:color="auto"/>
              <w:right w:val="single" w:sz="4" w:space="0" w:color="auto"/>
            </w:tcBorders>
            <w:shd w:val="clear" w:color="auto" w:fill="auto"/>
            <w:noWrap/>
            <w:vAlign w:val="center"/>
            <w:hideMark/>
          </w:tcPr>
          <w:p w:rsidR="003977D2" w:rsidRPr="003977D2" w:rsidRDefault="003977D2" w:rsidP="003977D2">
            <w:pPr>
              <w:spacing w:after="0" w:line="240" w:lineRule="auto"/>
              <w:rPr>
                <w:rFonts w:ascii="Calibri" w:eastAsia="Times New Roman" w:hAnsi="Calibri" w:cs="Calibri"/>
                <w:color w:val="000000"/>
              </w:rPr>
            </w:pPr>
            <w:r w:rsidRPr="003977D2">
              <w:rPr>
                <w:rFonts w:ascii="Calibri" w:eastAsia="Times New Roman" w:hAnsi="Calibri" w:cs="Calibri"/>
                <w:color w:val="000000"/>
              </w:rPr>
              <w:t>2298,68</w:t>
            </w:r>
          </w:p>
        </w:tc>
      </w:tr>
    </w:tbl>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977D2"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bookmarkStart w:id="0" w:name="_GoBack"/>
      <w:bookmarkEnd w:id="0"/>
    </w:p>
    <w:p w:rsidR="003977D2" w:rsidRPr="00354458" w:rsidRDefault="003977D2" w:rsidP="00E1594A">
      <w:pPr>
        <w:pStyle w:val="ListeParagraf"/>
        <w:tabs>
          <w:tab w:val="left" w:pos="218"/>
          <w:tab w:val="left" w:pos="3483"/>
        </w:tabs>
        <w:spacing w:line="360" w:lineRule="auto"/>
        <w:jc w:val="both"/>
        <w:rPr>
          <w:rFonts w:eastAsiaTheme="minorHAnsi" w:cs="Times New Roman"/>
          <w:sz w:val="24"/>
          <w:szCs w:val="24"/>
          <w:lang w:eastAsia="en-US"/>
        </w:rPr>
      </w:pPr>
    </w:p>
    <w:p w:rsidR="00345A23" w:rsidRDefault="00E10E6B" w:rsidP="0050188D">
      <w:pPr>
        <w:pStyle w:val="ListeParagraf"/>
        <w:numPr>
          <w:ilvl w:val="0"/>
          <w:numId w:val="14"/>
        </w:numPr>
        <w:spacing w:line="360" w:lineRule="auto"/>
        <w:jc w:val="both"/>
        <w:rPr>
          <w:rFonts w:cs="Times New Roman"/>
          <w:b/>
          <w:sz w:val="24"/>
          <w:szCs w:val="24"/>
        </w:rPr>
      </w:pPr>
      <w:r w:rsidRPr="0050188D">
        <w:rPr>
          <w:rFonts w:cs="Times New Roman"/>
          <w:b/>
          <w:sz w:val="24"/>
          <w:szCs w:val="24"/>
        </w:rPr>
        <w:t xml:space="preserve">SONUÇLAR VE DEĞERLENDİRME </w:t>
      </w:r>
    </w:p>
    <w:p w:rsidR="00E1594A" w:rsidRPr="0050188D" w:rsidRDefault="00E1594A" w:rsidP="00E1594A">
      <w:pPr>
        <w:pStyle w:val="ListeParagraf"/>
        <w:spacing w:line="360" w:lineRule="auto"/>
        <w:ind w:left="780"/>
        <w:jc w:val="both"/>
        <w:rPr>
          <w:rFonts w:cs="Times New Roman"/>
          <w:b/>
          <w:sz w:val="24"/>
          <w:szCs w:val="24"/>
        </w:rPr>
      </w:pPr>
    </w:p>
    <w:p w:rsidR="00A73E8B" w:rsidRPr="00354458" w:rsidRDefault="003136DD" w:rsidP="0050188D">
      <w:pPr>
        <w:spacing w:line="360" w:lineRule="auto"/>
        <w:jc w:val="both"/>
        <w:rPr>
          <w:rFonts w:cs="Times New Roman"/>
          <w:sz w:val="24"/>
          <w:szCs w:val="24"/>
        </w:rPr>
      </w:pPr>
      <w:proofErr w:type="spellStart"/>
      <w:r w:rsidRPr="00354458">
        <w:rPr>
          <w:rFonts w:cs="Times New Roman"/>
          <w:b/>
          <w:sz w:val="24"/>
          <w:szCs w:val="24"/>
        </w:rPr>
        <w:t>Atateks</w:t>
      </w:r>
      <w:proofErr w:type="spellEnd"/>
      <w:r w:rsidRPr="00354458">
        <w:rPr>
          <w:rFonts w:cs="Times New Roman"/>
          <w:b/>
          <w:sz w:val="24"/>
          <w:szCs w:val="24"/>
        </w:rPr>
        <w:t xml:space="preserve"> Ata Tekstil</w:t>
      </w:r>
      <w:r w:rsidR="00A73E8B" w:rsidRPr="00354458">
        <w:rPr>
          <w:rFonts w:cs="Times New Roman"/>
          <w:b/>
          <w:sz w:val="24"/>
          <w:szCs w:val="24"/>
        </w:rPr>
        <w:t xml:space="preserve"> </w:t>
      </w:r>
      <w:r w:rsidR="00A73E8B" w:rsidRPr="00354458">
        <w:rPr>
          <w:rFonts w:cs="Times New Roman"/>
          <w:sz w:val="24"/>
          <w:szCs w:val="24"/>
        </w:rPr>
        <w:t>çevre eylem planı; çevre</w:t>
      </w:r>
      <w:r w:rsidR="004E0DCC" w:rsidRPr="00354458">
        <w:rPr>
          <w:rFonts w:cs="Times New Roman"/>
          <w:sz w:val="24"/>
          <w:szCs w:val="24"/>
        </w:rPr>
        <w:t>sel sorumluluklarının</w:t>
      </w:r>
      <w:r w:rsidR="00A73E8B" w:rsidRPr="00354458">
        <w:rPr>
          <w:rFonts w:cs="Times New Roman"/>
          <w:sz w:val="24"/>
          <w:szCs w:val="24"/>
        </w:rPr>
        <w:t>, mevcut durum ve sorunların belirlenmesi</w:t>
      </w:r>
      <w:r w:rsidR="008D3A7F" w:rsidRPr="00354458">
        <w:rPr>
          <w:rFonts w:cs="Times New Roman"/>
          <w:sz w:val="24"/>
          <w:szCs w:val="24"/>
        </w:rPr>
        <w:t xml:space="preserve">, alınacak önlemlerin belirlenmesi ve uygulanmasını sağlayacaktır. Çevre eylem planı hazırlanırken çevresel kaynakların korunması için tüm yasal yükümlülükler tespit edilerek izlenecek politikalar belirlenmiştir. </w:t>
      </w:r>
    </w:p>
    <w:p w:rsidR="008D3A7F" w:rsidRPr="00354458" w:rsidRDefault="008D3A7F" w:rsidP="0050188D">
      <w:pPr>
        <w:spacing w:line="360" w:lineRule="auto"/>
        <w:jc w:val="both"/>
        <w:rPr>
          <w:rFonts w:cs="Times New Roman"/>
          <w:sz w:val="24"/>
          <w:szCs w:val="24"/>
        </w:rPr>
      </w:pPr>
      <w:r w:rsidRPr="00354458">
        <w:rPr>
          <w:rFonts w:cs="Times New Roman"/>
          <w:sz w:val="24"/>
          <w:szCs w:val="24"/>
        </w:rPr>
        <w:t xml:space="preserve">Çevresel performanslarımızın sürekli iyileştirilmesi ve </w:t>
      </w:r>
      <w:r w:rsidR="004E0DCC" w:rsidRPr="00354458">
        <w:rPr>
          <w:rFonts w:cs="Times New Roman"/>
          <w:sz w:val="24"/>
          <w:szCs w:val="24"/>
        </w:rPr>
        <w:t>takip edilmesi için toplantılar</w:t>
      </w:r>
      <w:r w:rsidRPr="00354458">
        <w:rPr>
          <w:rFonts w:cs="Times New Roman"/>
          <w:sz w:val="24"/>
          <w:szCs w:val="24"/>
        </w:rPr>
        <w:t xml:space="preserve"> yapılacaktır. Hedef ve değerlendirmelere ilişkin bilgi, belge ve raporlar 'Çevre </w:t>
      </w:r>
      <w:r w:rsidR="005816D4" w:rsidRPr="00354458">
        <w:rPr>
          <w:rFonts w:cs="Times New Roman"/>
          <w:sz w:val="24"/>
          <w:szCs w:val="24"/>
        </w:rPr>
        <w:t xml:space="preserve">Sürdürülebilirlik Raporu’na </w:t>
      </w:r>
      <w:r w:rsidRPr="00354458">
        <w:rPr>
          <w:rFonts w:cs="Times New Roman"/>
          <w:sz w:val="24"/>
          <w:szCs w:val="24"/>
        </w:rPr>
        <w:t xml:space="preserve">ilave edilecektir. </w:t>
      </w:r>
    </w:p>
    <w:p w:rsidR="008D3A7F" w:rsidRPr="00354458" w:rsidRDefault="005816D4" w:rsidP="0050188D">
      <w:pPr>
        <w:spacing w:line="360" w:lineRule="auto"/>
        <w:jc w:val="both"/>
        <w:rPr>
          <w:rFonts w:cs="Times New Roman"/>
          <w:sz w:val="24"/>
          <w:szCs w:val="24"/>
        </w:rPr>
      </w:pPr>
      <w:r w:rsidRPr="00354458">
        <w:rPr>
          <w:rFonts w:cs="Times New Roman"/>
          <w:sz w:val="24"/>
          <w:szCs w:val="24"/>
        </w:rPr>
        <w:t xml:space="preserve">Sürdürülebilirlik raporumuz </w:t>
      </w:r>
      <w:r w:rsidR="008D3A7F" w:rsidRPr="00354458">
        <w:rPr>
          <w:rFonts w:cs="Times New Roman"/>
          <w:sz w:val="24"/>
          <w:szCs w:val="24"/>
        </w:rPr>
        <w:t xml:space="preserve">çerçevesinde; etkin bir çevre yönetimi sürecinin oluşturulması, doğal kaynaklar ve doğa bozulmadan yaşam kalitesinin arttırılması, sürdürülebilir çevrenin sağlanması doğrultusunda sürekli iyileşme için çalışmaların devamlılığı sağlanacaktır. </w:t>
      </w:r>
    </w:p>
    <w:sectPr w:rsidR="008D3A7F" w:rsidRPr="00354458" w:rsidSect="00354458">
      <w:headerReference w:type="default" r:id="rId10"/>
      <w:pgSz w:w="11906" w:h="16838" w:code="9"/>
      <w:pgMar w:top="1418" w:right="1418" w:bottom="1418"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0C" w:rsidRDefault="0041050C" w:rsidP="00A9648D">
      <w:pPr>
        <w:spacing w:after="0" w:line="240" w:lineRule="auto"/>
      </w:pPr>
      <w:r>
        <w:separator/>
      </w:r>
    </w:p>
  </w:endnote>
  <w:endnote w:type="continuationSeparator" w:id="0">
    <w:p w:rsidR="0041050C" w:rsidRDefault="0041050C" w:rsidP="00A9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0C" w:rsidRDefault="0041050C" w:rsidP="00A9648D">
      <w:pPr>
        <w:spacing w:after="0" w:line="240" w:lineRule="auto"/>
      </w:pPr>
      <w:r>
        <w:separator/>
      </w:r>
    </w:p>
  </w:footnote>
  <w:footnote w:type="continuationSeparator" w:id="0">
    <w:p w:rsidR="0041050C" w:rsidRDefault="0041050C" w:rsidP="00A96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122" w:type="dxa"/>
      <w:tblLook w:val="04A0" w:firstRow="1" w:lastRow="0" w:firstColumn="1" w:lastColumn="0" w:noHBand="0" w:noVBand="1"/>
    </w:tblPr>
    <w:tblGrid>
      <w:gridCol w:w="3126"/>
      <w:gridCol w:w="5996"/>
    </w:tblGrid>
    <w:tr w:rsidR="00AB311E" w:rsidTr="00354458">
      <w:trPr>
        <w:trHeight w:val="633"/>
      </w:trPr>
      <w:tc>
        <w:tcPr>
          <w:tcW w:w="2409" w:type="dxa"/>
          <w:vMerge w:val="restart"/>
          <w:vAlign w:val="center"/>
        </w:tcPr>
        <w:p w:rsidR="00AB311E" w:rsidRDefault="00354458" w:rsidP="00354458">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85DA2B1">
                <wp:extent cx="1847215" cy="304800"/>
                <wp:effectExtent l="0" t="0" r="63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304800"/>
                        </a:xfrm>
                        <a:prstGeom prst="rect">
                          <a:avLst/>
                        </a:prstGeom>
                        <a:noFill/>
                      </pic:spPr>
                    </pic:pic>
                  </a:graphicData>
                </a:graphic>
              </wp:inline>
            </w:drawing>
          </w:r>
        </w:p>
      </w:tc>
      <w:tc>
        <w:tcPr>
          <w:tcW w:w="6713" w:type="dxa"/>
          <w:vMerge w:val="restart"/>
        </w:tcPr>
        <w:p w:rsidR="00AB311E" w:rsidRDefault="00AB311E" w:rsidP="00A9648D">
          <w:pPr>
            <w:jc w:val="center"/>
            <w:rPr>
              <w:rFonts w:ascii="Times New Roman" w:hAnsi="Times New Roman" w:cs="Times New Roman"/>
              <w:b/>
              <w:sz w:val="24"/>
              <w:szCs w:val="24"/>
            </w:rPr>
          </w:pPr>
        </w:p>
        <w:p w:rsidR="00D25141" w:rsidRPr="00354458" w:rsidRDefault="00AB311E" w:rsidP="00D25141">
          <w:pPr>
            <w:jc w:val="center"/>
            <w:rPr>
              <w:rFonts w:cs="Times New Roman"/>
              <w:b/>
              <w:sz w:val="24"/>
              <w:szCs w:val="24"/>
            </w:rPr>
          </w:pPr>
          <w:r w:rsidRPr="00354458">
            <w:rPr>
              <w:rFonts w:cs="Times New Roman"/>
              <w:b/>
              <w:sz w:val="24"/>
              <w:szCs w:val="24"/>
            </w:rPr>
            <w:t xml:space="preserve">ÇEVRE </w:t>
          </w:r>
          <w:r w:rsidR="00D25141" w:rsidRPr="00354458">
            <w:rPr>
              <w:rFonts w:cs="Times New Roman"/>
              <w:b/>
              <w:sz w:val="24"/>
              <w:szCs w:val="24"/>
            </w:rPr>
            <w:t>SÜRDÜRÜLEBİLİRLİK RAPORU</w:t>
          </w:r>
        </w:p>
        <w:p w:rsidR="00D25141" w:rsidRPr="00354458" w:rsidRDefault="00D25141" w:rsidP="00D25141">
          <w:pPr>
            <w:jc w:val="center"/>
            <w:rPr>
              <w:rFonts w:cs="Times New Roman"/>
              <w:b/>
              <w:sz w:val="24"/>
              <w:szCs w:val="24"/>
            </w:rPr>
          </w:pPr>
          <w:r w:rsidRPr="00354458">
            <w:rPr>
              <w:rFonts w:cs="Times New Roman"/>
              <w:b/>
              <w:sz w:val="24"/>
              <w:szCs w:val="24"/>
            </w:rPr>
            <w:t>20</w:t>
          </w:r>
          <w:r w:rsidR="00F20383">
            <w:rPr>
              <w:rFonts w:cs="Times New Roman"/>
              <w:b/>
              <w:sz w:val="24"/>
              <w:szCs w:val="24"/>
            </w:rPr>
            <w:t>23</w:t>
          </w:r>
          <w:r w:rsidRPr="00354458">
            <w:rPr>
              <w:rFonts w:cs="Times New Roman"/>
              <w:b/>
              <w:sz w:val="24"/>
              <w:szCs w:val="24"/>
            </w:rPr>
            <w:t xml:space="preserve"> YILI </w:t>
          </w:r>
        </w:p>
        <w:p w:rsidR="00AB311E" w:rsidRDefault="00AB311E" w:rsidP="00A9648D">
          <w:pPr>
            <w:jc w:val="center"/>
            <w:rPr>
              <w:rFonts w:ascii="Times New Roman" w:hAnsi="Times New Roman" w:cs="Times New Roman"/>
              <w:b/>
              <w:sz w:val="24"/>
              <w:szCs w:val="24"/>
            </w:rPr>
          </w:pPr>
        </w:p>
      </w:tc>
    </w:tr>
    <w:tr w:rsidR="00AB311E" w:rsidTr="00AB311E">
      <w:trPr>
        <w:trHeight w:val="316"/>
      </w:trPr>
      <w:tc>
        <w:tcPr>
          <w:tcW w:w="2409" w:type="dxa"/>
          <w:vMerge/>
        </w:tcPr>
        <w:p w:rsidR="00AB311E" w:rsidRDefault="00AB311E" w:rsidP="00A9648D">
          <w:pPr>
            <w:rPr>
              <w:rFonts w:ascii="Times New Roman" w:hAnsi="Times New Roman" w:cs="Times New Roman"/>
              <w:b/>
              <w:sz w:val="24"/>
              <w:szCs w:val="24"/>
            </w:rPr>
          </w:pPr>
        </w:p>
      </w:tc>
      <w:tc>
        <w:tcPr>
          <w:tcW w:w="6713" w:type="dxa"/>
          <w:vMerge/>
        </w:tcPr>
        <w:p w:rsidR="00AB311E" w:rsidRDefault="00AB311E" w:rsidP="00A9648D">
          <w:pPr>
            <w:rPr>
              <w:rFonts w:ascii="Times New Roman" w:hAnsi="Times New Roman" w:cs="Times New Roman"/>
              <w:b/>
              <w:sz w:val="24"/>
              <w:szCs w:val="24"/>
            </w:rPr>
          </w:pPr>
        </w:p>
      </w:tc>
    </w:tr>
  </w:tbl>
  <w:p w:rsidR="00A9648D" w:rsidRDefault="00A9648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62B"/>
    <w:multiLevelType w:val="hybridMultilevel"/>
    <w:tmpl w:val="FF8E8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5A510F"/>
    <w:multiLevelType w:val="hybridMultilevel"/>
    <w:tmpl w:val="0ACCB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3520B9"/>
    <w:multiLevelType w:val="hybridMultilevel"/>
    <w:tmpl w:val="01C05B2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1D42FA8"/>
    <w:multiLevelType w:val="hybridMultilevel"/>
    <w:tmpl w:val="1348008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E073A2"/>
    <w:multiLevelType w:val="hybridMultilevel"/>
    <w:tmpl w:val="ADD2B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5936C7"/>
    <w:multiLevelType w:val="hybridMultilevel"/>
    <w:tmpl w:val="76ECAA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2B1955"/>
    <w:multiLevelType w:val="hybridMultilevel"/>
    <w:tmpl w:val="2DAA1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5D6174"/>
    <w:multiLevelType w:val="hybridMultilevel"/>
    <w:tmpl w:val="EE641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B378C8"/>
    <w:multiLevelType w:val="hybridMultilevel"/>
    <w:tmpl w:val="89760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9C562E"/>
    <w:multiLevelType w:val="hybridMultilevel"/>
    <w:tmpl w:val="B7A01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9850486"/>
    <w:multiLevelType w:val="hybridMultilevel"/>
    <w:tmpl w:val="8C7E6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8506B4"/>
    <w:multiLevelType w:val="hybridMultilevel"/>
    <w:tmpl w:val="92C044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5E3DD6"/>
    <w:multiLevelType w:val="hybridMultilevel"/>
    <w:tmpl w:val="F62465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EF0B07"/>
    <w:multiLevelType w:val="hybridMultilevel"/>
    <w:tmpl w:val="61D0E422"/>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4" w15:restartNumberingAfterBreak="0">
    <w:nsid w:val="780C3EF5"/>
    <w:multiLevelType w:val="hybridMultilevel"/>
    <w:tmpl w:val="1ADE3724"/>
    <w:lvl w:ilvl="0" w:tplc="041F000B">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82B608B"/>
    <w:multiLevelType w:val="multilevel"/>
    <w:tmpl w:val="74BEF63E"/>
    <w:lvl w:ilvl="0">
      <w:start w:val="1"/>
      <w:numFmt w:val="decimal"/>
      <w:lvlText w:val="%1."/>
      <w:lvlJc w:val="left"/>
      <w:pPr>
        <w:ind w:left="780" w:hanging="360"/>
      </w:pPr>
      <w:rPr>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num w:numId="1">
    <w:abstractNumId w:val="9"/>
  </w:num>
  <w:num w:numId="2">
    <w:abstractNumId w:val="8"/>
  </w:num>
  <w:num w:numId="3">
    <w:abstractNumId w:val="0"/>
  </w:num>
  <w:num w:numId="4">
    <w:abstractNumId w:val="7"/>
  </w:num>
  <w:num w:numId="5">
    <w:abstractNumId w:val="13"/>
  </w:num>
  <w:num w:numId="6">
    <w:abstractNumId w:val="12"/>
  </w:num>
  <w:num w:numId="7">
    <w:abstractNumId w:val="6"/>
  </w:num>
  <w:num w:numId="8">
    <w:abstractNumId w:val="10"/>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4"/>
  </w:num>
  <w:num w:numId="13">
    <w:abstractNumId w:val="4"/>
  </w:num>
  <w:num w:numId="14">
    <w:abstractNumId w:val="15"/>
  </w:num>
  <w:num w:numId="15">
    <w:abstractNumId w:val="1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8D"/>
    <w:rsid w:val="00033CCC"/>
    <w:rsid w:val="00061BD4"/>
    <w:rsid w:val="00061ED0"/>
    <w:rsid w:val="00071FB2"/>
    <w:rsid w:val="00096599"/>
    <w:rsid w:val="000B0E2E"/>
    <w:rsid w:val="000C0676"/>
    <w:rsid w:val="000C4B4A"/>
    <w:rsid w:val="000C656F"/>
    <w:rsid w:val="000C7B6B"/>
    <w:rsid w:val="000D32D3"/>
    <w:rsid w:val="000E15AD"/>
    <w:rsid w:val="000E79D8"/>
    <w:rsid w:val="0011098D"/>
    <w:rsid w:val="001231BA"/>
    <w:rsid w:val="001A099A"/>
    <w:rsid w:val="001A6595"/>
    <w:rsid w:val="001E27EE"/>
    <w:rsid w:val="001E79BD"/>
    <w:rsid w:val="001F2F46"/>
    <w:rsid w:val="002179E7"/>
    <w:rsid w:val="00260884"/>
    <w:rsid w:val="00286139"/>
    <w:rsid w:val="00297265"/>
    <w:rsid w:val="002C06B3"/>
    <w:rsid w:val="003136DD"/>
    <w:rsid w:val="00322CDB"/>
    <w:rsid w:val="00330F82"/>
    <w:rsid w:val="00337375"/>
    <w:rsid w:val="00345A23"/>
    <w:rsid w:val="00347DBE"/>
    <w:rsid w:val="003531EC"/>
    <w:rsid w:val="0035351A"/>
    <w:rsid w:val="00354458"/>
    <w:rsid w:val="00372F95"/>
    <w:rsid w:val="00392DDC"/>
    <w:rsid w:val="003977D2"/>
    <w:rsid w:val="003A5426"/>
    <w:rsid w:val="003A583B"/>
    <w:rsid w:val="003B4EE3"/>
    <w:rsid w:val="003C7A21"/>
    <w:rsid w:val="003F3980"/>
    <w:rsid w:val="003F47FE"/>
    <w:rsid w:val="00404102"/>
    <w:rsid w:val="0041050C"/>
    <w:rsid w:val="00420390"/>
    <w:rsid w:val="00433882"/>
    <w:rsid w:val="00455212"/>
    <w:rsid w:val="004554C7"/>
    <w:rsid w:val="00485CAE"/>
    <w:rsid w:val="00487845"/>
    <w:rsid w:val="004A02E6"/>
    <w:rsid w:val="004C3928"/>
    <w:rsid w:val="004E0DCC"/>
    <w:rsid w:val="004E2B0D"/>
    <w:rsid w:val="004F6119"/>
    <w:rsid w:val="004F62B6"/>
    <w:rsid w:val="0050188D"/>
    <w:rsid w:val="005023D7"/>
    <w:rsid w:val="00533313"/>
    <w:rsid w:val="00541B73"/>
    <w:rsid w:val="005816D4"/>
    <w:rsid w:val="00591E35"/>
    <w:rsid w:val="00597CDF"/>
    <w:rsid w:val="005A39FD"/>
    <w:rsid w:val="005C10AD"/>
    <w:rsid w:val="005C52FD"/>
    <w:rsid w:val="005D4963"/>
    <w:rsid w:val="005E2D4E"/>
    <w:rsid w:val="005E696A"/>
    <w:rsid w:val="00611B6F"/>
    <w:rsid w:val="0061523B"/>
    <w:rsid w:val="006272DA"/>
    <w:rsid w:val="00656F7A"/>
    <w:rsid w:val="00663A0D"/>
    <w:rsid w:val="006A69D2"/>
    <w:rsid w:val="006C5449"/>
    <w:rsid w:val="007158DE"/>
    <w:rsid w:val="0075509A"/>
    <w:rsid w:val="00783CF3"/>
    <w:rsid w:val="0078743C"/>
    <w:rsid w:val="007946E1"/>
    <w:rsid w:val="00794990"/>
    <w:rsid w:val="007A6AB2"/>
    <w:rsid w:val="007B463C"/>
    <w:rsid w:val="007C2216"/>
    <w:rsid w:val="007C3F18"/>
    <w:rsid w:val="007D791D"/>
    <w:rsid w:val="007F03DC"/>
    <w:rsid w:val="00806589"/>
    <w:rsid w:val="00824DEF"/>
    <w:rsid w:val="008307F5"/>
    <w:rsid w:val="00844532"/>
    <w:rsid w:val="008502A9"/>
    <w:rsid w:val="00862820"/>
    <w:rsid w:val="0089290E"/>
    <w:rsid w:val="00896761"/>
    <w:rsid w:val="00897EFD"/>
    <w:rsid w:val="008B53D3"/>
    <w:rsid w:val="008D0CF7"/>
    <w:rsid w:val="008D243E"/>
    <w:rsid w:val="008D3A7F"/>
    <w:rsid w:val="008E223D"/>
    <w:rsid w:val="008E42B4"/>
    <w:rsid w:val="00912092"/>
    <w:rsid w:val="00927754"/>
    <w:rsid w:val="0093317F"/>
    <w:rsid w:val="00990427"/>
    <w:rsid w:val="009A32DE"/>
    <w:rsid w:val="009D28B2"/>
    <w:rsid w:val="009D747A"/>
    <w:rsid w:val="00A047CD"/>
    <w:rsid w:val="00A079CA"/>
    <w:rsid w:val="00A264A6"/>
    <w:rsid w:val="00A32547"/>
    <w:rsid w:val="00A416CC"/>
    <w:rsid w:val="00A44EC8"/>
    <w:rsid w:val="00A54C42"/>
    <w:rsid w:val="00A702D6"/>
    <w:rsid w:val="00A73E8B"/>
    <w:rsid w:val="00A7499A"/>
    <w:rsid w:val="00A9648D"/>
    <w:rsid w:val="00AA32F1"/>
    <w:rsid w:val="00AB311E"/>
    <w:rsid w:val="00AE0BEE"/>
    <w:rsid w:val="00AF2C6A"/>
    <w:rsid w:val="00B04139"/>
    <w:rsid w:val="00B47CCC"/>
    <w:rsid w:val="00BB514D"/>
    <w:rsid w:val="00BE44CD"/>
    <w:rsid w:val="00C00307"/>
    <w:rsid w:val="00C020F1"/>
    <w:rsid w:val="00C301DA"/>
    <w:rsid w:val="00C36DA4"/>
    <w:rsid w:val="00C40A85"/>
    <w:rsid w:val="00C715B5"/>
    <w:rsid w:val="00C74587"/>
    <w:rsid w:val="00CC14E8"/>
    <w:rsid w:val="00CC3E86"/>
    <w:rsid w:val="00CD5397"/>
    <w:rsid w:val="00CE7532"/>
    <w:rsid w:val="00CF1CB8"/>
    <w:rsid w:val="00D002A1"/>
    <w:rsid w:val="00D07F84"/>
    <w:rsid w:val="00D213DE"/>
    <w:rsid w:val="00D225B1"/>
    <w:rsid w:val="00D25141"/>
    <w:rsid w:val="00D40AC4"/>
    <w:rsid w:val="00D43E37"/>
    <w:rsid w:val="00D518CD"/>
    <w:rsid w:val="00D550A4"/>
    <w:rsid w:val="00D75E32"/>
    <w:rsid w:val="00D82080"/>
    <w:rsid w:val="00DA47CF"/>
    <w:rsid w:val="00DD5E97"/>
    <w:rsid w:val="00E0465D"/>
    <w:rsid w:val="00E10E6B"/>
    <w:rsid w:val="00E15671"/>
    <w:rsid w:val="00E1594A"/>
    <w:rsid w:val="00E21796"/>
    <w:rsid w:val="00E2269C"/>
    <w:rsid w:val="00E27E55"/>
    <w:rsid w:val="00E3280E"/>
    <w:rsid w:val="00E34167"/>
    <w:rsid w:val="00E359A0"/>
    <w:rsid w:val="00E65FED"/>
    <w:rsid w:val="00E73480"/>
    <w:rsid w:val="00EA1FCF"/>
    <w:rsid w:val="00EA516A"/>
    <w:rsid w:val="00EC4C85"/>
    <w:rsid w:val="00EE768F"/>
    <w:rsid w:val="00EF693D"/>
    <w:rsid w:val="00F05FED"/>
    <w:rsid w:val="00F10536"/>
    <w:rsid w:val="00F20383"/>
    <w:rsid w:val="00F315D5"/>
    <w:rsid w:val="00F42EB1"/>
    <w:rsid w:val="00F570C1"/>
    <w:rsid w:val="00F735BD"/>
    <w:rsid w:val="00F82071"/>
    <w:rsid w:val="00F9515C"/>
    <w:rsid w:val="00F951A8"/>
    <w:rsid w:val="00FC18C7"/>
    <w:rsid w:val="00FD4B0B"/>
    <w:rsid w:val="00FE6BD4"/>
    <w:rsid w:val="00FF2E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5C8FD"/>
  <w15:docId w15:val="{A9814A2C-E108-42A1-A628-2C0ADDED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64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648D"/>
    <w:rPr>
      <w:rFonts w:ascii="Tahoma" w:hAnsi="Tahoma" w:cs="Tahoma"/>
      <w:sz w:val="16"/>
      <w:szCs w:val="16"/>
    </w:rPr>
  </w:style>
  <w:style w:type="table" w:styleId="TabloKlavuzu">
    <w:name w:val="Table Grid"/>
    <w:basedOn w:val="NormalTablo"/>
    <w:uiPriority w:val="59"/>
    <w:rsid w:val="00A964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A964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648D"/>
  </w:style>
  <w:style w:type="paragraph" w:styleId="AltBilgi">
    <w:name w:val="footer"/>
    <w:basedOn w:val="Normal"/>
    <w:link w:val="AltBilgiChar"/>
    <w:uiPriority w:val="99"/>
    <w:unhideWhenUsed/>
    <w:rsid w:val="00A964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648D"/>
  </w:style>
  <w:style w:type="paragraph" w:styleId="ListeParagraf">
    <w:name w:val="List Paragraph"/>
    <w:basedOn w:val="Normal"/>
    <w:uiPriority w:val="34"/>
    <w:qFormat/>
    <w:rsid w:val="005E2D4E"/>
    <w:pPr>
      <w:ind w:left="720"/>
      <w:contextualSpacing/>
    </w:pPr>
  </w:style>
  <w:style w:type="paragraph" w:customStyle="1" w:styleId="AralkYok1">
    <w:name w:val="Aralık Yok1"/>
    <w:rsid w:val="00FC18C7"/>
    <w:pPr>
      <w:suppressAutoHyphens/>
      <w:spacing w:after="0" w:line="240" w:lineRule="auto"/>
    </w:pPr>
    <w:rPr>
      <w:rFonts w:ascii="Calibri" w:eastAsia="Times New Roman" w:hAnsi="Calibri" w:cs="Calibri"/>
      <w:lang w:eastAsia="zh-CN"/>
    </w:rPr>
  </w:style>
  <w:style w:type="character" w:styleId="Kpr">
    <w:name w:val="Hyperlink"/>
    <w:rsid w:val="00FC1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88278">
      <w:bodyDiv w:val="1"/>
      <w:marLeft w:val="0"/>
      <w:marRight w:val="0"/>
      <w:marTop w:val="0"/>
      <w:marBottom w:val="0"/>
      <w:divBdr>
        <w:top w:val="none" w:sz="0" w:space="0" w:color="auto"/>
        <w:left w:val="none" w:sz="0" w:space="0" w:color="auto"/>
        <w:bottom w:val="none" w:sz="0" w:space="0" w:color="auto"/>
        <w:right w:val="none" w:sz="0" w:space="0" w:color="auto"/>
      </w:divBdr>
    </w:div>
    <w:div w:id="618997630">
      <w:bodyDiv w:val="1"/>
      <w:marLeft w:val="0"/>
      <w:marRight w:val="0"/>
      <w:marTop w:val="0"/>
      <w:marBottom w:val="0"/>
      <w:divBdr>
        <w:top w:val="none" w:sz="0" w:space="0" w:color="auto"/>
        <w:left w:val="none" w:sz="0" w:space="0" w:color="auto"/>
        <w:bottom w:val="none" w:sz="0" w:space="0" w:color="auto"/>
        <w:right w:val="none" w:sz="0" w:space="0" w:color="auto"/>
      </w:divBdr>
    </w:div>
    <w:div w:id="727415241">
      <w:bodyDiv w:val="1"/>
      <w:marLeft w:val="0"/>
      <w:marRight w:val="0"/>
      <w:marTop w:val="0"/>
      <w:marBottom w:val="0"/>
      <w:divBdr>
        <w:top w:val="none" w:sz="0" w:space="0" w:color="auto"/>
        <w:left w:val="none" w:sz="0" w:space="0" w:color="auto"/>
        <w:bottom w:val="none" w:sz="0" w:space="0" w:color="auto"/>
        <w:right w:val="none" w:sz="0" w:space="0" w:color="auto"/>
      </w:divBdr>
    </w:div>
    <w:div w:id="895235517">
      <w:bodyDiv w:val="1"/>
      <w:marLeft w:val="0"/>
      <w:marRight w:val="0"/>
      <w:marTop w:val="0"/>
      <w:marBottom w:val="0"/>
      <w:divBdr>
        <w:top w:val="none" w:sz="0" w:space="0" w:color="auto"/>
        <w:left w:val="none" w:sz="0" w:space="0" w:color="auto"/>
        <w:bottom w:val="none" w:sz="0" w:space="0" w:color="auto"/>
        <w:right w:val="none" w:sz="0" w:space="0" w:color="auto"/>
      </w:divBdr>
    </w:div>
    <w:div w:id="992371982">
      <w:bodyDiv w:val="1"/>
      <w:marLeft w:val="0"/>
      <w:marRight w:val="0"/>
      <w:marTop w:val="0"/>
      <w:marBottom w:val="0"/>
      <w:divBdr>
        <w:top w:val="none" w:sz="0" w:space="0" w:color="auto"/>
        <w:left w:val="none" w:sz="0" w:space="0" w:color="auto"/>
        <w:bottom w:val="none" w:sz="0" w:space="0" w:color="auto"/>
        <w:right w:val="none" w:sz="0" w:space="0" w:color="auto"/>
      </w:divBdr>
    </w:div>
    <w:div w:id="1108433563">
      <w:bodyDiv w:val="1"/>
      <w:marLeft w:val="0"/>
      <w:marRight w:val="0"/>
      <w:marTop w:val="0"/>
      <w:marBottom w:val="0"/>
      <w:divBdr>
        <w:top w:val="none" w:sz="0" w:space="0" w:color="auto"/>
        <w:left w:val="none" w:sz="0" w:space="0" w:color="auto"/>
        <w:bottom w:val="none" w:sz="0" w:space="0" w:color="auto"/>
        <w:right w:val="none" w:sz="0" w:space="0" w:color="auto"/>
      </w:divBdr>
    </w:div>
    <w:div w:id="21025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atekstil.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68DBD-CC98-4036-9EFD-772FF46A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2128</Words>
  <Characters>12133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dc:creator>
  <cp:keywords/>
  <dc:description/>
  <cp:lastModifiedBy>lenovo</cp:lastModifiedBy>
  <cp:revision>25</cp:revision>
  <dcterms:created xsi:type="dcterms:W3CDTF">2021-11-04T13:52:00Z</dcterms:created>
  <dcterms:modified xsi:type="dcterms:W3CDTF">2024-06-07T08:39:00Z</dcterms:modified>
</cp:coreProperties>
</file>